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DF" w:rsidRPr="00E27A12" w:rsidRDefault="00795A9F" w:rsidP="00795A9F">
      <w:pPr>
        <w:spacing w:line="0" w:lineRule="atLeast"/>
        <w:jc w:val="center"/>
        <w:rPr>
          <w:rFonts w:ascii="標楷體" w:eastAsia="標楷體" w:hAnsi="標楷體"/>
          <w:b/>
          <w:sz w:val="44"/>
        </w:rPr>
      </w:pPr>
      <w:bookmarkStart w:id="0" w:name="_GoBack"/>
      <w:bookmarkEnd w:id="0"/>
      <w:r w:rsidRPr="00E27A12">
        <w:rPr>
          <w:rFonts w:ascii="標楷體" w:eastAsia="標楷體" w:hAnsi="標楷體" w:hint="eastAsia"/>
          <w:b/>
          <w:sz w:val="44"/>
        </w:rPr>
        <w:t>201</w:t>
      </w:r>
      <w:r w:rsidR="001748DA" w:rsidRPr="00E27A12">
        <w:rPr>
          <w:rFonts w:ascii="標楷體" w:eastAsia="標楷體" w:hAnsi="標楷體" w:hint="eastAsia"/>
          <w:b/>
          <w:sz w:val="44"/>
        </w:rPr>
        <w:t>7</w:t>
      </w:r>
      <w:r w:rsidRPr="00E27A12">
        <w:rPr>
          <w:rFonts w:ascii="標楷體" w:eastAsia="標楷體" w:hAnsi="標楷體" w:hint="eastAsia"/>
          <w:b/>
          <w:sz w:val="44"/>
        </w:rPr>
        <w:t>年</w:t>
      </w:r>
      <w:r w:rsidR="003D6E74" w:rsidRPr="00E27A12">
        <w:rPr>
          <w:rFonts w:ascii="標楷體" w:eastAsia="標楷體" w:hAnsi="標楷體" w:hint="eastAsia"/>
          <w:b/>
          <w:sz w:val="44"/>
        </w:rPr>
        <w:t>綠食育</w:t>
      </w:r>
      <w:r w:rsidR="001748DA" w:rsidRPr="00E27A12">
        <w:rPr>
          <w:rFonts w:ascii="標楷體" w:eastAsia="標楷體" w:hAnsi="標楷體" w:hint="eastAsia"/>
          <w:b/>
          <w:sz w:val="44"/>
        </w:rPr>
        <w:t>點線面推廣</w:t>
      </w:r>
      <w:r w:rsidR="00886520" w:rsidRPr="00E27A12">
        <w:rPr>
          <w:rFonts w:ascii="標楷體" w:eastAsia="標楷體" w:hAnsi="標楷體" w:hint="eastAsia"/>
          <w:b/>
          <w:sz w:val="44"/>
        </w:rPr>
        <w:t>計畫</w:t>
      </w:r>
    </w:p>
    <w:p w:rsidR="00E732B8" w:rsidRPr="00E732B8" w:rsidRDefault="00E732B8" w:rsidP="00795A9F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</w:p>
    <w:p w:rsidR="008F01D2" w:rsidRPr="00795A9F" w:rsidRDefault="00795A9F" w:rsidP="00E732B8">
      <w:pPr>
        <w:pStyle w:val="aa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b/>
          <w:sz w:val="28"/>
        </w:rPr>
      </w:pPr>
      <w:r w:rsidRPr="00795A9F">
        <w:rPr>
          <w:rFonts w:ascii="標楷體" w:eastAsia="標楷體" w:hAnsi="標楷體" w:hint="eastAsia"/>
          <w:b/>
          <w:sz w:val="28"/>
        </w:rPr>
        <w:t>主題簡介：</w:t>
      </w:r>
      <w:r w:rsidR="00E732B8" w:rsidRPr="00E732B8">
        <w:rPr>
          <w:rFonts w:ascii="標楷體" w:eastAsia="標楷體" w:hAnsi="標楷體" w:hint="eastAsia"/>
          <w:sz w:val="28"/>
        </w:rPr>
        <w:t>「綠色飲食」</w:t>
      </w:r>
      <w:r w:rsidRPr="00E732B8">
        <w:rPr>
          <w:rFonts w:ascii="標楷體" w:eastAsia="標楷體" w:hAnsi="標楷體" w:hint="eastAsia"/>
          <w:sz w:val="28"/>
        </w:rPr>
        <w:t>申請單位可組合為2小時或3小時課程。</w:t>
      </w:r>
      <w:r w:rsidR="00E732B8" w:rsidRPr="00E732B8">
        <w:rPr>
          <w:rFonts w:ascii="標楷體" w:eastAsia="標楷體" w:hAnsi="標楷體" w:hint="eastAsia"/>
          <w:sz w:val="28"/>
        </w:rPr>
        <w:t>「綠繪本」可申請為學生課程，且需運用正課時間。</w:t>
      </w:r>
    </w:p>
    <w:tbl>
      <w:tblPr>
        <w:tblStyle w:val="a3"/>
        <w:tblW w:w="10335" w:type="dxa"/>
        <w:jc w:val="center"/>
        <w:tblLook w:val="04A0" w:firstRow="1" w:lastRow="0" w:firstColumn="1" w:lastColumn="0" w:noHBand="0" w:noVBand="1"/>
      </w:tblPr>
      <w:tblGrid>
        <w:gridCol w:w="4843"/>
        <w:gridCol w:w="2693"/>
        <w:gridCol w:w="2791"/>
        <w:gridCol w:w="8"/>
      </w:tblGrid>
      <w:tr w:rsidR="00EE6F89" w:rsidTr="001748DA">
        <w:trPr>
          <w:gridAfter w:val="1"/>
          <w:wAfter w:w="8" w:type="dxa"/>
          <w:trHeight w:val="314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E6F89" w:rsidRDefault="00EE6F89" w:rsidP="003849B4">
            <w:pPr>
              <w:jc w:val="center"/>
            </w:pPr>
            <w:r w:rsidRPr="003849B4">
              <w:rPr>
                <w:rFonts w:eastAsiaTheme="minorEastAsia" w:hint="eastAsia"/>
              </w:rPr>
              <w:t>類別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E6F89" w:rsidRDefault="00EE6F89" w:rsidP="003849B4">
            <w:pPr>
              <w:jc w:val="center"/>
              <w:rPr>
                <w:rFonts w:eastAsiaTheme="minorEastAsia"/>
              </w:rPr>
            </w:pPr>
            <w:r w:rsidRPr="003849B4">
              <w:rPr>
                <w:rFonts w:eastAsiaTheme="minorEastAsia" w:hint="eastAsia"/>
              </w:rPr>
              <w:t>主題</w:t>
            </w:r>
          </w:p>
        </w:tc>
      </w:tr>
      <w:tr w:rsidR="001748DA" w:rsidTr="001748DA">
        <w:trPr>
          <w:trHeight w:val="1473"/>
          <w:jc w:val="center"/>
        </w:trPr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Pr="00795A9F" w:rsidRDefault="001748DA" w:rsidP="00795A9F">
            <w:pPr>
              <w:rPr>
                <w:rFonts w:eastAsiaTheme="minorEastAsia"/>
                <w:b/>
                <w:sz w:val="28"/>
              </w:rPr>
            </w:pPr>
            <w:r w:rsidRPr="00795A9F">
              <w:rPr>
                <w:rFonts w:eastAsiaTheme="minorEastAsia" w:hint="eastAsia"/>
                <w:b/>
                <w:sz w:val="28"/>
              </w:rPr>
              <w:t>綠色飲食</w:t>
            </w:r>
            <w:r>
              <w:rPr>
                <w:rFonts w:eastAsiaTheme="minorEastAsia" w:hint="eastAsia"/>
                <w:b/>
                <w:sz w:val="28"/>
              </w:rPr>
              <w:t>教育</w:t>
            </w:r>
          </w:p>
          <w:p w:rsidR="001748DA" w:rsidRPr="00795A9F" w:rsidRDefault="001748DA" w:rsidP="00795A9F">
            <w:pPr>
              <w:rPr>
                <w:rFonts w:eastAsiaTheme="minorEastAsia"/>
                <w:b/>
              </w:rPr>
            </w:pPr>
            <w:r w:rsidRPr="00795A9F">
              <w:rPr>
                <w:rFonts w:eastAsiaTheme="minorEastAsia" w:hint="eastAsia"/>
                <w:b/>
              </w:rPr>
              <w:t>一、課程簡介：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「綠色飲食」為建立健康基礎觀念的課程，學習綠色飲食原則，在食安風暴的時代當個智慧選擇的消費者，守護家人健康，也為友善土地貢獻力量。</w:t>
            </w:r>
          </w:p>
          <w:p w:rsidR="001748DA" w:rsidRPr="00795A9F" w:rsidRDefault="001748DA" w:rsidP="00795A9F">
            <w:pPr>
              <w:rPr>
                <w:rFonts w:eastAsiaTheme="minorEastAsia"/>
                <w:b/>
              </w:rPr>
            </w:pPr>
            <w:r w:rsidRPr="00795A9F">
              <w:rPr>
                <w:rFonts w:eastAsiaTheme="minorEastAsia" w:hint="eastAsia"/>
                <w:b/>
              </w:rPr>
              <w:t>二、講師簡介：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主婦聯盟</w:t>
            </w:r>
            <w:r>
              <w:rPr>
                <w:rFonts w:eastAsiaTheme="minorEastAsia" w:hint="eastAsia"/>
              </w:rPr>
              <w:t>新竹分社</w:t>
            </w:r>
            <w:r w:rsidRPr="00795A9F">
              <w:rPr>
                <w:rFonts w:eastAsiaTheme="minorEastAsia" w:hint="eastAsia"/>
              </w:rPr>
              <w:t>綠食育志工群</w:t>
            </w:r>
          </w:p>
          <w:p w:rsidR="001748DA" w:rsidRDefault="001748DA" w:rsidP="001748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  <w:b/>
              </w:rPr>
              <w:t>三、</w:t>
            </w:r>
            <w:r w:rsidRPr="00795A9F">
              <w:rPr>
                <w:rFonts w:eastAsiaTheme="minorEastAsia" w:hint="eastAsia"/>
                <w:b/>
              </w:rPr>
              <w:t>推廣實績：</w:t>
            </w:r>
            <w:r w:rsidRPr="00795A9F">
              <w:rPr>
                <w:rFonts w:eastAsiaTheme="minorEastAsia" w:hint="eastAsia"/>
              </w:rPr>
              <w:t>2014</w:t>
            </w:r>
            <w:r w:rsidRPr="00795A9F">
              <w:rPr>
                <w:rFonts w:eastAsiaTheme="minorEastAsia" w:hint="eastAsia"/>
              </w:rPr>
              <w:t>年～</w:t>
            </w:r>
            <w:r w:rsidRPr="00795A9F">
              <w:rPr>
                <w:rFonts w:eastAsiaTheme="minorEastAsia" w:hint="eastAsia"/>
              </w:rPr>
              <w:t>2016</w:t>
            </w:r>
            <w:r w:rsidRPr="00795A9F">
              <w:rPr>
                <w:rFonts w:eastAsiaTheme="minorEastAsia" w:hint="eastAsia"/>
              </w:rPr>
              <w:t>年新竹市婦女</w:t>
            </w:r>
          </w:p>
          <w:p w:rsidR="001748DA" w:rsidRPr="00795A9F" w:rsidRDefault="001748DA" w:rsidP="001748DA">
            <w:pPr>
              <w:ind w:firstLineChars="200" w:firstLine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社區大學</w:t>
            </w:r>
            <w:r w:rsidRPr="00795A9F">
              <w:rPr>
                <w:rFonts w:eastAsiaTheme="minorEastAsia" w:hint="eastAsia"/>
              </w:rPr>
              <w:t xml:space="preserve"> </w:t>
            </w:r>
            <w:r w:rsidRPr="00795A9F">
              <w:rPr>
                <w:rFonts w:eastAsiaTheme="minorEastAsia" w:hint="eastAsia"/>
              </w:rPr>
              <w:t>陸續開班授課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2014</w:t>
            </w:r>
            <w:r w:rsidRPr="00795A9F">
              <w:rPr>
                <w:rFonts w:eastAsiaTheme="minorEastAsia" w:hint="eastAsia"/>
              </w:rPr>
              <w:t>年春「健康烘焙點心」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2014</w:t>
            </w:r>
            <w:r w:rsidRPr="00795A9F">
              <w:rPr>
                <w:rFonts w:eastAsiaTheme="minorEastAsia" w:hint="eastAsia"/>
              </w:rPr>
              <w:t>年春「食品安全與健康」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2014</w:t>
            </w:r>
            <w:r w:rsidRPr="00795A9F">
              <w:rPr>
                <w:rFonts w:eastAsiaTheme="minorEastAsia" w:hint="eastAsia"/>
              </w:rPr>
              <w:t>年秋</w:t>
            </w:r>
            <w:r w:rsidRPr="00795A9F">
              <w:rPr>
                <w:rFonts w:eastAsiaTheme="minorEastAsia" w:hint="eastAsia"/>
              </w:rPr>
              <w:t xml:space="preserve"> </w:t>
            </w:r>
            <w:r w:rsidRPr="00795A9F">
              <w:rPr>
                <w:rFonts w:eastAsiaTheme="minorEastAsia" w:hint="eastAsia"/>
              </w:rPr>
              <w:t>「食品安全與健康」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2015</w:t>
            </w:r>
            <w:r w:rsidRPr="00795A9F">
              <w:rPr>
                <w:rFonts w:eastAsiaTheme="minorEastAsia" w:hint="eastAsia"/>
              </w:rPr>
              <w:t>年春「主婦綠食堂」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2015</w:t>
            </w:r>
            <w:r w:rsidRPr="00795A9F">
              <w:rPr>
                <w:rFonts w:eastAsiaTheme="minorEastAsia" w:hint="eastAsia"/>
              </w:rPr>
              <w:t>年秋「主婦綠食堂」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Theme="minorEastAsia" w:hint="eastAsia"/>
              </w:rPr>
              <w:t>2016</w:t>
            </w:r>
            <w:r w:rsidRPr="00795A9F">
              <w:rPr>
                <w:rFonts w:eastAsiaTheme="minorEastAsia" w:hint="eastAsia"/>
              </w:rPr>
              <w:t>年春「善農良食」</w:t>
            </w:r>
          </w:p>
          <w:p w:rsidR="001748DA" w:rsidRDefault="001748DA" w:rsidP="001748DA">
            <w:pPr>
              <w:ind w:leftChars="200" w:left="48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2016</w:t>
            </w:r>
            <w:r>
              <w:rPr>
                <w:rFonts w:eastAsiaTheme="minorEastAsia" w:hint="eastAsia"/>
              </w:rPr>
              <w:t>年秋</w:t>
            </w:r>
            <w:r w:rsidRPr="00795A9F">
              <w:rPr>
                <w:rFonts w:eastAsiaTheme="minorEastAsia" w:hint="eastAsia"/>
              </w:rPr>
              <w:t>「善農良食」</w:t>
            </w:r>
          </w:p>
          <w:p w:rsidR="001748DA" w:rsidRPr="00795A9F" w:rsidRDefault="001748DA" w:rsidP="00795A9F">
            <w:pPr>
              <w:rPr>
                <w:rFonts w:eastAsia="新細明體"/>
                <w:b/>
              </w:rPr>
            </w:pPr>
            <w:r w:rsidRPr="00795A9F">
              <w:rPr>
                <w:rFonts w:eastAsiaTheme="minorEastAsia" w:hint="eastAsia"/>
                <w:b/>
              </w:rPr>
              <w:t>四、</w:t>
            </w:r>
            <w:r w:rsidRPr="00795A9F">
              <w:rPr>
                <w:rFonts w:eastAsia="新細明體"/>
                <w:b/>
              </w:rPr>
              <w:t>講師費及材料費：</w:t>
            </w:r>
          </w:p>
          <w:p w:rsidR="001748DA" w:rsidRPr="00795A9F" w:rsidRDefault="001748DA" w:rsidP="001748DA">
            <w:pPr>
              <w:ind w:leftChars="200" w:left="480"/>
              <w:rPr>
                <w:rFonts w:eastAsia="新細明體"/>
              </w:rPr>
            </w:pPr>
            <w:r w:rsidRPr="00795A9F">
              <w:rPr>
                <w:rFonts w:eastAsia="新細明體"/>
              </w:rPr>
              <w:t>若有講師費，則將部分回捐至綠</w:t>
            </w:r>
            <w:r w:rsidRPr="00795A9F">
              <w:rPr>
                <w:rFonts w:eastAsia="新細明體" w:hint="eastAsia"/>
              </w:rPr>
              <w:t>食育</w:t>
            </w:r>
            <w:r w:rsidRPr="00795A9F">
              <w:rPr>
                <w:rFonts w:eastAsia="新細明體"/>
              </w:rPr>
              <w:t>小組作為培訓講師所用；若經費有限，無法提供講師費</w:t>
            </w:r>
            <w:r w:rsidRPr="00795A9F">
              <w:rPr>
                <w:rFonts w:eastAsia="新細明體" w:hint="eastAsia"/>
              </w:rPr>
              <w:t>。</w:t>
            </w:r>
          </w:p>
          <w:p w:rsidR="001748DA" w:rsidRPr="00795A9F" w:rsidRDefault="001748DA" w:rsidP="001748DA">
            <w:pPr>
              <w:ind w:leftChars="200" w:left="480"/>
              <w:rPr>
                <w:rFonts w:eastAsia="新細明體"/>
              </w:rPr>
            </w:pPr>
            <w:r w:rsidRPr="00795A9F">
              <w:rPr>
                <w:rFonts w:eastAsia="新細明體"/>
              </w:rPr>
              <w:t>請學校或社區提供</w:t>
            </w:r>
            <w:r w:rsidRPr="00795A9F">
              <w:rPr>
                <w:rFonts w:eastAsia="新細明體" w:hint="eastAsia"/>
              </w:rPr>
              <w:t>實作</w:t>
            </w:r>
            <w:r w:rsidRPr="00795A9F">
              <w:rPr>
                <w:rFonts w:eastAsia="新細明體"/>
              </w:rPr>
              <w:t>材料費（</w:t>
            </w:r>
            <w:r w:rsidRPr="00795A9F">
              <w:rPr>
                <w:rFonts w:eastAsia="新細明體" w:hint="eastAsia"/>
              </w:rPr>
              <w:t>視材料費用而異</w:t>
            </w:r>
            <w:r w:rsidRPr="00795A9F">
              <w:rPr>
                <w:rFonts w:eastAsia="新細明體"/>
              </w:rPr>
              <w:t>）。</w:t>
            </w:r>
          </w:p>
          <w:p w:rsidR="001748DA" w:rsidRPr="00795A9F" w:rsidRDefault="001748DA" w:rsidP="001748DA">
            <w:pPr>
              <w:ind w:leftChars="200" w:left="480"/>
              <w:rPr>
                <w:rFonts w:eastAsiaTheme="minorEastAsia"/>
              </w:rPr>
            </w:pPr>
            <w:r w:rsidRPr="00795A9F">
              <w:rPr>
                <w:rFonts w:eastAsia="新細明體" w:hint="eastAsia"/>
              </w:rPr>
              <w:t>我們會</w:t>
            </w:r>
            <w:r w:rsidRPr="00795A9F">
              <w:rPr>
                <w:rFonts w:eastAsia="新細明體"/>
              </w:rPr>
              <w:t>會考量個別學校</w:t>
            </w:r>
            <w:r w:rsidRPr="00795A9F">
              <w:rPr>
                <w:rFonts w:eastAsia="新細明體" w:hint="eastAsia"/>
              </w:rPr>
              <w:t>（社區）</w:t>
            </w:r>
            <w:r w:rsidRPr="00795A9F">
              <w:rPr>
                <w:rFonts w:eastAsia="新細明體"/>
              </w:rPr>
              <w:t>情況，</w:t>
            </w:r>
            <w:r w:rsidRPr="00795A9F">
              <w:rPr>
                <w:rFonts w:eastAsia="新細明體" w:hint="eastAsia"/>
              </w:rPr>
              <w:t>申請公益</w:t>
            </w:r>
            <w:r w:rsidRPr="00895C8B">
              <w:rPr>
                <w:rFonts w:eastAsia="新細明體" w:hint="eastAsia"/>
              </w:rPr>
              <w:t>金</w:t>
            </w:r>
            <w:r w:rsidRPr="00895C8B">
              <w:rPr>
                <w:rFonts w:eastAsia="新細明體"/>
              </w:rPr>
              <w:t>服務。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Pr="001F1DAB" w:rsidRDefault="001748DA" w:rsidP="00C75986">
            <w:pPr>
              <w:jc w:val="center"/>
              <w:rPr>
                <w:rFonts w:eastAsiaTheme="minorEastAsia"/>
                <w:b/>
              </w:rPr>
            </w:pPr>
            <w:r w:rsidRPr="001F1DAB">
              <w:rPr>
                <w:rFonts w:eastAsiaTheme="minorEastAsia" w:hint="eastAsia"/>
                <w:b/>
              </w:rPr>
              <w:t>基改食品知多少</w:t>
            </w:r>
          </w:p>
          <w:p w:rsidR="001F1DAB" w:rsidRPr="001F1DAB" w:rsidRDefault="001F1DAB" w:rsidP="00C75986">
            <w:pPr>
              <w:jc w:val="center"/>
              <w:rPr>
                <w:rFonts w:eastAsiaTheme="minorEastAsia"/>
                <w:b/>
              </w:rPr>
            </w:pPr>
            <w:r w:rsidRPr="001F1DAB">
              <w:rPr>
                <w:rFonts w:eastAsiaTheme="minorEastAsia" w:hint="eastAsia"/>
                <w:b/>
              </w:rPr>
              <w:t>成人版</w:t>
            </w:r>
          </w:p>
          <w:p w:rsidR="001748DA" w:rsidRPr="00FE6BE6" w:rsidRDefault="001748DA" w:rsidP="00C759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（認識基改現況、可搭配食物教作）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Default="001748DA" w:rsidP="00C75986">
            <w:pPr>
              <w:jc w:val="center"/>
              <w:rPr>
                <w:rFonts w:eastAsiaTheme="minorEastAsia"/>
              </w:rPr>
            </w:pPr>
            <w:r w:rsidRPr="003849B4">
              <w:rPr>
                <w:rFonts w:eastAsiaTheme="minorEastAsia" w:hint="eastAsia"/>
              </w:rPr>
              <w:t>校園午餐</w:t>
            </w:r>
            <w:r>
              <w:rPr>
                <w:rFonts w:eastAsiaTheme="minorEastAsia" w:hint="eastAsia"/>
              </w:rPr>
              <w:t>向前行</w:t>
            </w:r>
          </w:p>
          <w:p w:rsidR="001748DA" w:rsidRPr="00FE6BE6" w:rsidRDefault="001748DA" w:rsidP="00C759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（校園午餐現況、監廚分享、如何參與）</w:t>
            </w:r>
          </w:p>
        </w:tc>
      </w:tr>
      <w:tr w:rsidR="001748DA" w:rsidTr="001748DA">
        <w:trPr>
          <w:trHeight w:val="2104"/>
          <w:jc w:val="center"/>
        </w:trPr>
        <w:tc>
          <w:tcPr>
            <w:tcW w:w="4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Pr="00895C8B" w:rsidRDefault="001748DA" w:rsidP="00EB4D90">
            <w:pPr>
              <w:rPr>
                <w:b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Default="001748DA" w:rsidP="001748DA">
            <w:pPr>
              <w:jc w:val="center"/>
              <w:rPr>
                <w:rFonts w:eastAsiaTheme="minorEastAsia"/>
              </w:rPr>
            </w:pPr>
            <w:r w:rsidRPr="003849B4">
              <w:rPr>
                <w:rFonts w:eastAsiaTheme="minorEastAsia" w:hint="eastAsia"/>
              </w:rPr>
              <w:t>食品添加物</w:t>
            </w:r>
            <w:r>
              <w:rPr>
                <w:rFonts w:eastAsiaTheme="minorEastAsia" w:hint="eastAsia"/>
              </w:rPr>
              <w:t>知多少</w:t>
            </w:r>
          </w:p>
          <w:p w:rsidR="001748DA" w:rsidRPr="00895C8B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（可搭配免揉麵包教作）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建構綠色生活圈</w:t>
            </w:r>
          </w:p>
          <w:p w:rsidR="001748DA" w:rsidRPr="00895C8B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～認識合作社</w:t>
            </w:r>
          </w:p>
        </w:tc>
      </w:tr>
      <w:tr w:rsidR="001748DA" w:rsidTr="001748DA">
        <w:trPr>
          <w:trHeight w:val="1843"/>
          <w:jc w:val="center"/>
        </w:trPr>
        <w:tc>
          <w:tcPr>
            <w:tcW w:w="4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Pr="003849B4" w:rsidRDefault="001748DA" w:rsidP="00EE6F8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Default="001748DA" w:rsidP="001748DA">
            <w:pPr>
              <w:jc w:val="center"/>
              <w:rPr>
                <w:rFonts w:eastAsiaTheme="minorEastAsia"/>
              </w:rPr>
            </w:pPr>
            <w:r w:rsidRPr="003849B4">
              <w:rPr>
                <w:rFonts w:eastAsiaTheme="minorEastAsia" w:hint="eastAsia"/>
              </w:rPr>
              <w:t>剩食與</w:t>
            </w:r>
            <w:r>
              <w:rPr>
                <w:rFonts w:eastAsiaTheme="minorEastAsia" w:hint="eastAsia"/>
              </w:rPr>
              <w:t>全食</w:t>
            </w:r>
          </w:p>
          <w:p w:rsidR="001748DA" w:rsidRPr="00FE6BE6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（食物一生、全食應用）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Pr="00FE6BE6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糧食自給率與當季當食</w:t>
            </w:r>
          </w:p>
        </w:tc>
      </w:tr>
      <w:tr w:rsidR="001748DA" w:rsidTr="001748DA">
        <w:trPr>
          <w:trHeight w:val="2301"/>
          <w:jc w:val="center"/>
        </w:trPr>
        <w:tc>
          <w:tcPr>
            <w:tcW w:w="4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Pr="003849B4" w:rsidRDefault="001748DA" w:rsidP="00EE6F8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綠繪本教學應用</w:t>
            </w:r>
          </w:p>
          <w:p w:rsidR="001748DA" w:rsidRPr="00FE6BE6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（介紹如何運用繪本進行綠食育及環境教育教學）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認識清潔劑</w:t>
            </w:r>
          </w:p>
          <w:p w:rsidR="001748DA" w:rsidRPr="00FE6BE6" w:rsidRDefault="001748DA" w:rsidP="001748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（認識環境荷爾蒙、可搭配液體清潔劑教作、手工皂教作）</w:t>
            </w:r>
          </w:p>
        </w:tc>
      </w:tr>
      <w:tr w:rsidR="001748DA" w:rsidTr="001748DA">
        <w:trPr>
          <w:trHeight w:val="2916"/>
          <w:jc w:val="center"/>
        </w:trPr>
        <w:tc>
          <w:tcPr>
            <w:tcW w:w="4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Pr="003849B4" w:rsidRDefault="001748DA" w:rsidP="001651F6">
            <w:pPr>
              <w:widowControl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F1DAB" w:rsidRPr="00CF49B9" w:rsidRDefault="001F1DAB" w:rsidP="00CF49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CF49B9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守護餐桌  </w:t>
            </w:r>
          </w:p>
          <w:p w:rsidR="001F1DAB" w:rsidRPr="00CF49B9" w:rsidRDefault="001F1DAB" w:rsidP="00CF49B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CF49B9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基改風險不可不知 </w:t>
            </w:r>
          </w:p>
          <w:p w:rsidR="00CF49B9" w:rsidRPr="00CF49B9" w:rsidRDefault="001F1DAB" w:rsidP="00CF49B9">
            <w:pPr>
              <w:spacing w:line="400" w:lineRule="exact"/>
              <w:jc w:val="center"/>
              <w:rPr>
                <w:rFonts w:eastAsiaTheme="minorEastAsia"/>
                <w:b/>
                <w:sz w:val="28"/>
              </w:rPr>
            </w:pPr>
            <w:r w:rsidRPr="00CF49B9">
              <w:rPr>
                <w:rFonts w:eastAsiaTheme="minorEastAsia" w:hint="eastAsia"/>
                <w:b/>
                <w:sz w:val="28"/>
              </w:rPr>
              <w:t>國小版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748DA" w:rsidRPr="00795A9F" w:rsidRDefault="001748DA" w:rsidP="00C27D0A">
            <w:pPr>
              <w:jc w:val="center"/>
              <w:rPr>
                <w:rFonts w:eastAsiaTheme="minorEastAsia"/>
              </w:rPr>
            </w:pPr>
          </w:p>
        </w:tc>
      </w:tr>
    </w:tbl>
    <w:p w:rsidR="001F1DAB" w:rsidRDefault="001F1DAB">
      <w:r>
        <w:br w:type="page"/>
      </w:r>
    </w:p>
    <w:tbl>
      <w:tblPr>
        <w:tblStyle w:val="a3"/>
        <w:tblW w:w="10335" w:type="dxa"/>
        <w:jc w:val="center"/>
        <w:tblLook w:val="04A0" w:firstRow="1" w:lastRow="0" w:firstColumn="1" w:lastColumn="0" w:noHBand="0" w:noVBand="1"/>
      </w:tblPr>
      <w:tblGrid>
        <w:gridCol w:w="4843"/>
        <w:gridCol w:w="5492"/>
      </w:tblGrid>
      <w:tr w:rsidR="001748DA" w:rsidTr="001748DA">
        <w:trPr>
          <w:trHeight w:val="119"/>
          <w:jc w:val="center"/>
        </w:trPr>
        <w:tc>
          <w:tcPr>
            <w:tcW w:w="4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48DA" w:rsidRPr="00895C8B" w:rsidRDefault="001748DA" w:rsidP="00EE6F89">
            <w:pPr>
              <w:jc w:val="center"/>
              <w:rPr>
                <w:b/>
              </w:rPr>
            </w:pPr>
            <w:r w:rsidRPr="00895C8B">
              <w:rPr>
                <w:rFonts w:eastAsiaTheme="minorEastAsia" w:hint="eastAsia"/>
                <w:b/>
                <w:sz w:val="28"/>
              </w:rPr>
              <w:lastRenderedPageBreak/>
              <w:t>綠繪本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Default="001748DA" w:rsidP="0004713E">
            <w:pPr>
              <w:spacing w:before="100" w:beforeAutospacing="1" w:after="100" w:afterAutospacing="1" w:line="360" w:lineRule="exact"/>
              <w:jc w:val="center"/>
            </w:pPr>
            <w:r w:rsidRPr="003849B4">
              <w:rPr>
                <w:rFonts w:eastAsiaTheme="minorEastAsia" w:hint="eastAsia"/>
              </w:rPr>
              <w:t>綠繪本說故事</w:t>
            </w:r>
          </w:p>
        </w:tc>
      </w:tr>
      <w:tr w:rsidR="001748DA" w:rsidTr="001748DA">
        <w:trPr>
          <w:trHeight w:val="6604"/>
          <w:jc w:val="center"/>
        </w:trPr>
        <w:tc>
          <w:tcPr>
            <w:tcW w:w="4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Pr="00895C8B" w:rsidRDefault="001748DA" w:rsidP="00895C8B">
            <w:pPr>
              <w:rPr>
                <w:rFonts w:eastAsia="新細明體"/>
                <w:b/>
              </w:rPr>
            </w:pPr>
            <w:r w:rsidRPr="00895C8B">
              <w:rPr>
                <w:rFonts w:eastAsia="新細明體" w:hint="eastAsia"/>
                <w:b/>
              </w:rPr>
              <w:t>一、什麼是綠繪本？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以環境保護、生態保育、人與自然等綠色概念與知識為題材的圖畫故事書。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現成的兒童環境教育素材。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（</w:t>
            </w:r>
            <w:r w:rsidRPr="00895C8B">
              <w:rPr>
                <w:rFonts w:eastAsia="新細明體"/>
              </w:rPr>
              <w:t>1</w:t>
            </w:r>
            <w:r w:rsidRPr="00895C8B">
              <w:rPr>
                <w:rFonts w:eastAsia="新細明體"/>
              </w:rPr>
              <w:t>）學童可從聽故事潛移默化接受綠色意念與做法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（</w:t>
            </w:r>
            <w:r w:rsidRPr="00895C8B">
              <w:rPr>
                <w:rFonts w:eastAsia="新細明體"/>
              </w:rPr>
              <w:t>2</w:t>
            </w:r>
            <w:r w:rsidRPr="00895C8B">
              <w:rPr>
                <w:rFonts w:eastAsia="新細明體"/>
              </w:rPr>
              <w:t>）藉由環教體驗，增進環境素養</w:t>
            </w:r>
            <w:r w:rsidRPr="00895C8B">
              <w:rPr>
                <w:rFonts w:eastAsia="新細明體"/>
              </w:rPr>
              <w:t xml:space="preserve"> 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不說教，寓教於樂：圖文並茂，比課本教材更有意思，更受歡迎。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</w:p>
          <w:p w:rsidR="001748DA" w:rsidRPr="00895C8B" w:rsidRDefault="001748DA" w:rsidP="00895C8B">
            <w:pPr>
              <w:rPr>
                <w:rFonts w:eastAsia="新細明體"/>
                <w:b/>
              </w:rPr>
            </w:pPr>
            <w:r w:rsidRPr="00895C8B">
              <w:rPr>
                <w:rFonts w:eastAsia="新細明體" w:hint="eastAsia"/>
                <w:b/>
              </w:rPr>
              <w:t>二、</w:t>
            </w:r>
            <w:r w:rsidRPr="00895C8B">
              <w:rPr>
                <w:rFonts w:eastAsia="新細明體"/>
                <w:b/>
              </w:rPr>
              <w:t>講師費及材料費：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本活動為台灣主婦聯盟生活消費合作社</w:t>
            </w:r>
            <w:r w:rsidRPr="00895C8B">
              <w:rPr>
                <w:rFonts w:eastAsia="新細明體" w:hint="eastAsia"/>
              </w:rPr>
              <w:t>公益金</w:t>
            </w:r>
            <w:r w:rsidRPr="00895C8B">
              <w:rPr>
                <w:rFonts w:eastAsia="新細明體"/>
              </w:rPr>
              <w:t>支持。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請學校或社區提供材料費（每人</w:t>
            </w:r>
            <w:r w:rsidRPr="00895C8B">
              <w:rPr>
                <w:rFonts w:eastAsia="新細明體"/>
              </w:rPr>
              <w:t>10</w:t>
            </w:r>
            <w:r w:rsidRPr="00895C8B">
              <w:rPr>
                <w:rFonts w:eastAsia="新細明體"/>
              </w:rPr>
              <w:t>元左右）。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/>
              </w:rPr>
              <w:t>若有講師費，則將部分回捐至綠繪本小組作為培訓講師所用；若經費有限，無法提供講師費</w:t>
            </w:r>
            <w:r w:rsidRPr="00895C8B">
              <w:rPr>
                <w:rFonts w:eastAsia="新細明體" w:hint="eastAsia"/>
              </w:rPr>
              <w:t>。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 w:hint="eastAsia"/>
              </w:rPr>
              <w:t>我們會</w:t>
            </w:r>
            <w:r w:rsidRPr="00895C8B">
              <w:rPr>
                <w:rFonts w:eastAsia="新細明體"/>
              </w:rPr>
              <w:t>會考量個別學校</w:t>
            </w:r>
            <w:r w:rsidRPr="00895C8B">
              <w:rPr>
                <w:rFonts w:eastAsia="新細明體" w:hint="eastAsia"/>
              </w:rPr>
              <w:t>（社區）</w:t>
            </w:r>
            <w:r w:rsidRPr="00895C8B">
              <w:rPr>
                <w:rFonts w:eastAsia="新細明體"/>
              </w:rPr>
              <w:t>情況，</w:t>
            </w:r>
            <w:r w:rsidRPr="00895C8B">
              <w:rPr>
                <w:rFonts w:eastAsia="新細明體" w:hint="eastAsia"/>
              </w:rPr>
              <w:t>申請公益金</w:t>
            </w:r>
            <w:r w:rsidRPr="00895C8B">
              <w:rPr>
                <w:rFonts w:eastAsia="新細明體"/>
              </w:rPr>
              <w:t>服務。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</w:p>
          <w:p w:rsidR="001748DA" w:rsidRPr="00795A9F" w:rsidRDefault="001748DA" w:rsidP="00895C8B">
            <w:pPr>
              <w:rPr>
                <w:rFonts w:eastAsia="新細明體"/>
                <w:b/>
              </w:rPr>
            </w:pPr>
            <w:r w:rsidRPr="00795A9F">
              <w:rPr>
                <w:rFonts w:eastAsia="新細明體" w:hint="eastAsia"/>
                <w:b/>
              </w:rPr>
              <w:t>三、過去三年推動實績：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 w:hint="eastAsia"/>
              </w:rPr>
              <w:t>2014</w:t>
            </w:r>
            <w:r w:rsidRPr="00895C8B">
              <w:rPr>
                <w:rFonts w:eastAsia="新細明體" w:hint="eastAsia"/>
              </w:rPr>
              <w:t>年</w:t>
            </w:r>
            <w:r w:rsidRPr="00895C8B">
              <w:rPr>
                <w:rFonts w:eastAsia="新細明體" w:hint="eastAsia"/>
              </w:rPr>
              <w:t xml:space="preserve"> </w:t>
            </w:r>
            <w:r w:rsidRPr="00895C8B">
              <w:rPr>
                <w:rFonts w:eastAsia="新細明體" w:hint="eastAsia"/>
              </w:rPr>
              <w:t>新竹市水源國小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 w:hint="eastAsia"/>
              </w:rPr>
              <w:t>2015</w:t>
            </w:r>
            <w:r w:rsidRPr="00895C8B">
              <w:rPr>
                <w:rFonts w:eastAsia="新細明體" w:hint="eastAsia"/>
              </w:rPr>
              <w:t>年</w:t>
            </w:r>
            <w:r w:rsidRPr="00895C8B">
              <w:rPr>
                <w:rFonts w:eastAsia="新細明體" w:hint="eastAsia"/>
              </w:rPr>
              <w:t xml:space="preserve"> </w:t>
            </w:r>
            <w:r w:rsidRPr="00895C8B">
              <w:rPr>
                <w:rFonts w:eastAsia="新細明體" w:hint="eastAsia"/>
              </w:rPr>
              <w:t>新竹市科園國小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 w:hint="eastAsia"/>
              </w:rPr>
              <w:t xml:space="preserve">   </w:t>
            </w:r>
            <w:r w:rsidRPr="00895C8B">
              <w:rPr>
                <w:rFonts w:eastAsia="新細明體" w:hint="eastAsia"/>
              </w:rPr>
              <w:t>新竹縣寶山國小山湖分校</w:t>
            </w:r>
          </w:p>
          <w:p w:rsidR="001748DA" w:rsidRPr="00895C8B" w:rsidRDefault="001748DA" w:rsidP="00895C8B">
            <w:pPr>
              <w:rPr>
                <w:rFonts w:eastAsia="新細明體"/>
              </w:rPr>
            </w:pPr>
            <w:r w:rsidRPr="00895C8B">
              <w:rPr>
                <w:rFonts w:eastAsia="新細明體" w:hint="eastAsia"/>
              </w:rPr>
              <w:t xml:space="preserve">   </w:t>
            </w:r>
            <w:r w:rsidRPr="00895C8B">
              <w:rPr>
                <w:rFonts w:eastAsia="新細明體" w:hint="eastAsia"/>
              </w:rPr>
              <w:t>新竹縣嘉興國小義興分校</w:t>
            </w:r>
          </w:p>
          <w:p w:rsidR="001748DA" w:rsidRPr="003D6E74" w:rsidRDefault="001748DA" w:rsidP="00895C8B">
            <w:r w:rsidRPr="00895C8B">
              <w:rPr>
                <w:rFonts w:eastAsia="新細明體" w:hint="eastAsia"/>
              </w:rPr>
              <w:t>2016</w:t>
            </w:r>
            <w:r w:rsidRPr="00895C8B">
              <w:rPr>
                <w:rFonts w:eastAsia="新細明體" w:hint="eastAsia"/>
              </w:rPr>
              <w:t>年</w:t>
            </w:r>
            <w:r w:rsidRPr="00895C8B">
              <w:rPr>
                <w:rFonts w:eastAsia="新細明體" w:hint="eastAsia"/>
              </w:rPr>
              <w:t xml:space="preserve"> </w:t>
            </w:r>
            <w:r w:rsidRPr="00895C8B">
              <w:rPr>
                <w:rFonts w:eastAsia="新細明體" w:hint="eastAsia"/>
              </w:rPr>
              <w:t>新竹縣六家國小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8DA" w:rsidRDefault="001748DA" w:rsidP="00895C8B">
            <w:pPr>
              <w:spacing w:line="240" w:lineRule="atLeast"/>
              <w:rPr>
                <w:rFonts w:ascii="Times New Roman" w:eastAsia="新細明體"/>
                <w:color w:val="000000"/>
                <w:sz w:val="26"/>
              </w:rPr>
            </w:pPr>
            <w:r>
              <w:rPr>
                <w:rFonts w:ascii="Times New Roman" w:eastAsia="新細明體"/>
                <w:color w:val="000000"/>
                <w:sz w:val="26"/>
              </w:rPr>
              <w:t>*</w:t>
            </w:r>
            <w:r>
              <w:rPr>
                <w:rFonts w:ascii="Times New Roman" w:eastAsia="新細明體"/>
                <w:color w:val="000000"/>
                <w:sz w:val="26"/>
              </w:rPr>
              <w:t>上課方式：繪本演奏</w:t>
            </w:r>
            <w:r>
              <w:rPr>
                <w:rFonts w:ascii="Times New Roman" w:eastAsia="新細明體"/>
                <w:color w:val="000000"/>
                <w:sz w:val="26"/>
              </w:rPr>
              <w:t>—</w:t>
            </w:r>
            <w:r>
              <w:rPr>
                <w:rFonts w:ascii="Times New Roman" w:eastAsia="新細明體"/>
                <w:color w:val="000000"/>
                <w:sz w:val="26"/>
              </w:rPr>
              <w:t>背景知識介紹</w:t>
            </w:r>
            <w:r>
              <w:rPr>
                <w:rFonts w:ascii="Times New Roman" w:eastAsia="新細明體"/>
                <w:color w:val="000000"/>
                <w:sz w:val="26"/>
              </w:rPr>
              <w:t>—</w:t>
            </w:r>
            <w:r>
              <w:rPr>
                <w:rFonts w:ascii="Times New Roman" w:eastAsia="新細明體"/>
                <w:color w:val="000000"/>
                <w:sz w:val="26"/>
              </w:rPr>
              <w:t>延伸活動</w:t>
            </w:r>
          </w:p>
          <w:p w:rsidR="001748DA" w:rsidRDefault="001748DA" w:rsidP="00895C8B">
            <w:pPr>
              <w:spacing w:line="240" w:lineRule="atLeast"/>
              <w:rPr>
                <w:rFonts w:ascii="Times New Roman" w:eastAsia="新細明體"/>
                <w:b/>
                <w:color w:val="000000"/>
                <w:sz w:val="26"/>
              </w:rPr>
            </w:pPr>
            <w:r>
              <w:rPr>
                <w:rFonts w:ascii="Times New Roman" w:eastAsia="新細明體"/>
                <w:color w:val="000000"/>
                <w:sz w:val="26"/>
              </w:rPr>
              <w:t>*</w:t>
            </w:r>
            <w:r>
              <w:rPr>
                <w:rFonts w:ascii="Times New Roman" w:eastAsia="新細明體"/>
                <w:color w:val="000000"/>
                <w:sz w:val="26"/>
              </w:rPr>
              <w:t>上課對象：國小學童</w:t>
            </w:r>
            <w:r>
              <w:rPr>
                <w:rFonts w:ascii="Times New Roman" w:eastAsia="新細明體"/>
                <w:color w:val="000000"/>
                <w:sz w:val="26"/>
              </w:rPr>
              <w:t>(</w:t>
            </w:r>
            <w:r>
              <w:rPr>
                <w:rFonts w:ascii="Times New Roman" w:eastAsia="新細明體"/>
                <w:color w:val="000000"/>
                <w:sz w:val="26"/>
              </w:rPr>
              <w:t>可依對象調整課程內容深淺</w:t>
            </w:r>
            <w:r>
              <w:rPr>
                <w:rFonts w:ascii="Times New Roman" w:eastAsia="新細明體"/>
                <w:color w:val="000000"/>
                <w:sz w:val="26"/>
              </w:rPr>
              <w:t>)</w:t>
            </w:r>
          </w:p>
          <w:p w:rsidR="001748DA" w:rsidRPr="003D6E74" w:rsidRDefault="001748DA" w:rsidP="00895C8B">
            <w:pPr>
              <w:rPr>
                <w:rFonts w:eastAsiaTheme="minorEastAsia"/>
              </w:rPr>
            </w:pPr>
          </w:p>
          <w:tbl>
            <w:tblPr>
              <w:tblW w:w="0" w:type="auto"/>
              <w:tblInd w:w="163" w:type="dxa"/>
              <w:shd w:val="clear" w:color="auto" w:fill="E5DFEC" w:themeFill="accent4" w:themeFillTint="33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1740"/>
              <w:gridCol w:w="521"/>
              <w:gridCol w:w="877"/>
              <w:gridCol w:w="877"/>
              <w:gridCol w:w="416"/>
            </w:tblGrid>
            <w:tr w:rsidR="001748DA" w:rsidRPr="00895C8B" w:rsidTr="001748DA">
              <w:trPr>
                <w:trHeight w:val="720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pPr>
                    <w:rPr>
                      <w:b/>
                    </w:rPr>
                  </w:pPr>
                  <w:r w:rsidRPr="00895C8B">
                    <w:rPr>
                      <w:b/>
                    </w:rPr>
                    <w:t>繪本名稱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內容簡介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E732B8">
                  <w:r w:rsidRPr="00895C8B">
                    <w:t>時間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延伸活動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主題</w:t>
                  </w: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備註</w:t>
                  </w:r>
                </w:p>
              </w:tc>
            </w:tr>
            <w:tr w:rsidR="001748DA" w:rsidRPr="00895C8B" w:rsidTr="00CD2192">
              <w:trPr>
                <w:trHeight w:val="1080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CD2192">
                  <w:pPr>
                    <w:rPr>
                      <w:b/>
                    </w:rPr>
                  </w:pPr>
                  <w:r w:rsidRPr="00895C8B">
                    <w:rPr>
                      <w:b/>
                    </w:rPr>
                    <w:t>阿平的菜單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CD2192">
                  <w:r w:rsidRPr="00895C8B">
                    <w:t>阿平當家作主決定自己可以吃什麼，他會發生什麼事呢？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CD2192">
                  <w:r w:rsidRPr="00895C8B">
                    <w:t>80</w:t>
                  </w:r>
                  <w:r>
                    <w:rPr>
                      <w:rFonts w:hint="eastAsia"/>
                    </w:rPr>
                    <w:t>分鐘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CD2192">
                  <w:r w:rsidRPr="00895C8B">
                    <w:t>飲食紅綠燈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CD2192">
                  <w:r w:rsidRPr="00895C8B">
                    <w:t>食品添加物</w:t>
                  </w: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CD2192"/>
              </w:tc>
            </w:tr>
            <w:tr w:rsidR="001748DA" w:rsidRPr="00895C8B" w:rsidTr="00124CDE">
              <w:trPr>
                <w:trHeight w:val="1080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124CDE">
                  <w:pPr>
                    <w:rPr>
                      <w:b/>
                    </w:rPr>
                  </w:pPr>
                  <w:r w:rsidRPr="00895C8B">
                    <w:rPr>
                      <w:b/>
                    </w:rPr>
                    <w:t>奶茶好好喝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124CDE">
                  <w:r w:rsidRPr="00895C8B">
                    <w:t>公主喜歡喝各式各樣的奶茶，她需要愈來愈大的茶壺，加愈來愈多的糖</w:t>
                  </w:r>
                  <w:r w:rsidRPr="00895C8B">
                    <w:t>…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124CDE">
                  <w:r w:rsidRPr="00895C8B">
                    <w:t>80</w:t>
                  </w:r>
                  <w:r>
                    <w:rPr>
                      <w:rFonts w:hint="eastAsia"/>
                    </w:rPr>
                    <w:t>分鐘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124CDE">
                  <w:r w:rsidRPr="00895C8B">
                    <w:t>魔法茶房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124CDE">
                  <w:r w:rsidRPr="00895C8B">
                    <w:t>醣</w:t>
                  </w:r>
                </w:p>
                <w:p w:rsidR="001748DA" w:rsidRPr="00895C8B" w:rsidRDefault="001748DA" w:rsidP="00124CDE">
                  <w:r w:rsidRPr="00895C8B">
                    <w:t>奶精</w:t>
                  </w: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124CDE"/>
              </w:tc>
            </w:tr>
            <w:tr w:rsidR="001748DA" w:rsidRPr="00895C8B" w:rsidTr="001748DA">
              <w:trPr>
                <w:trHeight w:val="2520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pPr>
                    <w:rPr>
                      <w:b/>
                    </w:rPr>
                  </w:pPr>
                  <w:r w:rsidRPr="00895C8B">
                    <w:rPr>
                      <w:b/>
                    </w:rPr>
                    <w:t>爺爺的有機麵包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小雪因為異為性皮膚炎搬去和爺爺奶奶同住。爺爺改變了她的飲食習慣也並帶著她從種植小麥開始，學習製作麵包，小雪的過敏好了，也體會了許多事、、、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80</w:t>
                  </w:r>
                  <w:r>
                    <w:rPr>
                      <w:rFonts w:hint="eastAsia"/>
                    </w:rPr>
                    <w:t>分鐘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全穀大考驗、米食王國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>
                  <w:r w:rsidRPr="00895C8B">
                    <w:t>認識全穀類、認識稻米，學習均衡飲食</w:t>
                  </w: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895C8B"/>
              </w:tc>
            </w:tr>
            <w:tr w:rsidR="001748DA" w:rsidRPr="00895C8B" w:rsidTr="00D07C43">
              <w:trPr>
                <w:trHeight w:val="1080"/>
              </w:trPr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D07C43">
                  <w:pPr>
                    <w:rPr>
                      <w:b/>
                    </w:rPr>
                  </w:pPr>
                  <w:r w:rsidRPr="00895C8B">
                    <w:rPr>
                      <w:b/>
                    </w:rPr>
                    <w:t>都是放屁惹的禍</w:t>
                  </w: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D07C43">
                  <w:r w:rsidRPr="00895C8B">
                    <w:t>地球暖化似乎是不可逆轉，但你知道吃牛肉竟是升溫主因。</w:t>
                  </w:r>
                </w:p>
              </w:tc>
              <w:tc>
                <w:tcPr>
                  <w:tcW w:w="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D07C43">
                  <w:r w:rsidRPr="00895C8B">
                    <w:t>80</w:t>
                  </w:r>
                  <w:r>
                    <w:rPr>
                      <w:rFonts w:hint="eastAsia"/>
                    </w:rPr>
                    <w:t>分鐘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D07C43">
                  <w:r w:rsidRPr="00895C8B">
                    <w:t>自然和我</w:t>
                  </w:r>
                </w:p>
                <w:p w:rsidR="001748DA" w:rsidRPr="00895C8B" w:rsidRDefault="001748DA" w:rsidP="00D07C43">
                  <w:r w:rsidRPr="00895C8B">
                    <w:t>當季當食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D07C43">
                  <w:r w:rsidRPr="00895C8B">
                    <w:t>低碳飲食</w:t>
                  </w: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DFEC" w:themeFill="accent4" w:themeFillTint="33"/>
                  <w:tcMar>
                    <w:left w:w="0" w:type="dxa"/>
                    <w:right w:w="0" w:type="dxa"/>
                  </w:tcMar>
                </w:tcPr>
                <w:p w:rsidR="001748DA" w:rsidRPr="00895C8B" w:rsidRDefault="001748DA" w:rsidP="00D07C43"/>
              </w:tc>
            </w:tr>
          </w:tbl>
          <w:p w:rsidR="001748DA" w:rsidRPr="0004713E" w:rsidRDefault="001748DA" w:rsidP="0035137B">
            <w:pPr>
              <w:spacing w:before="100" w:beforeAutospacing="1" w:after="100" w:afterAutospacing="1" w:line="360" w:lineRule="exact"/>
              <w:rPr>
                <w:rFonts w:eastAsiaTheme="minorEastAsia"/>
              </w:rPr>
            </w:pPr>
          </w:p>
        </w:tc>
      </w:tr>
    </w:tbl>
    <w:p w:rsidR="00795A9F" w:rsidRPr="00795A9F" w:rsidRDefault="00795A9F" w:rsidP="00795A9F">
      <w:pPr>
        <w:spacing w:line="0" w:lineRule="atLeast"/>
        <w:ind w:leftChars="-354" w:left="-850"/>
        <w:rPr>
          <w:rFonts w:ascii="標楷體" w:eastAsia="標楷體" w:hAnsi="標楷體"/>
          <w:sz w:val="28"/>
        </w:rPr>
      </w:pPr>
    </w:p>
    <w:p w:rsidR="00795A9F" w:rsidRPr="00795A9F" w:rsidRDefault="00795A9F" w:rsidP="00795A9F">
      <w:pPr>
        <w:spacing w:line="0" w:lineRule="atLeast"/>
        <w:ind w:leftChars="-354" w:left="-850"/>
        <w:rPr>
          <w:rFonts w:ascii="標楷體" w:eastAsia="標楷體" w:hAnsi="標楷體"/>
          <w:sz w:val="28"/>
        </w:rPr>
      </w:pPr>
      <w:r w:rsidRPr="00795A9F">
        <w:rPr>
          <w:rFonts w:ascii="標楷體" w:eastAsia="標楷體" w:hAnsi="標楷體" w:hint="eastAsia"/>
          <w:b/>
          <w:sz w:val="28"/>
        </w:rPr>
        <w:t>貳、申請對象：</w:t>
      </w:r>
      <w:r w:rsidRPr="00795A9F">
        <w:rPr>
          <w:rFonts w:ascii="標楷體" w:eastAsia="標楷體" w:hAnsi="標楷體" w:hint="eastAsia"/>
          <w:sz w:val="28"/>
        </w:rPr>
        <w:t>桃竹苗區學校教職員</w:t>
      </w:r>
      <w:r w:rsidR="00004569">
        <w:rPr>
          <w:rFonts w:ascii="標楷體" w:eastAsia="標楷體" w:hAnsi="標楷體" w:hint="eastAsia"/>
          <w:sz w:val="28"/>
        </w:rPr>
        <w:t>、</w:t>
      </w:r>
      <w:r w:rsidRPr="00795A9F">
        <w:rPr>
          <w:rFonts w:ascii="標楷體" w:eastAsia="標楷體" w:hAnsi="標楷體" w:hint="eastAsia"/>
          <w:sz w:val="28"/>
        </w:rPr>
        <w:t>學生</w:t>
      </w:r>
      <w:r w:rsidR="00004569">
        <w:rPr>
          <w:rFonts w:ascii="標楷體" w:eastAsia="標楷體" w:hAnsi="標楷體" w:hint="eastAsia"/>
          <w:sz w:val="28"/>
        </w:rPr>
        <w:t>班級及</w:t>
      </w:r>
      <w:r w:rsidRPr="00795A9F">
        <w:rPr>
          <w:rFonts w:ascii="標楷體" w:eastAsia="標楷體" w:hAnsi="標楷體" w:hint="eastAsia"/>
          <w:sz w:val="28"/>
        </w:rPr>
        <w:t>社區。</w:t>
      </w:r>
    </w:p>
    <w:p w:rsidR="00795A9F" w:rsidRPr="00795A9F" w:rsidRDefault="00795A9F" w:rsidP="005337BE">
      <w:pPr>
        <w:spacing w:line="0" w:lineRule="atLeast"/>
        <w:ind w:leftChars="-354" w:left="-850"/>
        <w:rPr>
          <w:rFonts w:ascii="標楷體" w:eastAsia="標楷體" w:hAnsi="標楷體"/>
          <w:sz w:val="28"/>
        </w:rPr>
      </w:pPr>
      <w:r w:rsidRPr="00795A9F">
        <w:rPr>
          <w:rFonts w:ascii="標楷體" w:eastAsia="標楷體" w:hAnsi="標楷體" w:hint="eastAsia"/>
          <w:b/>
          <w:sz w:val="28"/>
        </w:rPr>
        <w:t>參、申請方式：</w:t>
      </w:r>
      <w:r w:rsidRPr="00795A9F">
        <w:rPr>
          <w:rFonts w:ascii="標楷體" w:eastAsia="標楷體" w:hAnsi="標楷體" w:hint="eastAsia"/>
          <w:sz w:val="28"/>
        </w:rPr>
        <w:t>如欲申請課程，請填寫申請表單</w:t>
      </w:r>
      <w:r w:rsidR="00004569">
        <w:rPr>
          <w:rFonts w:ascii="標楷體" w:eastAsia="標楷體" w:hAnsi="標楷體" w:hint="eastAsia"/>
          <w:sz w:val="28"/>
        </w:rPr>
        <w:t>，</w:t>
      </w:r>
      <w:r w:rsidR="00004569" w:rsidRPr="00004569">
        <w:rPr>
          <w:rFonts w:ascii="標楷體" w:eastAsia="標楷體" w:hAnsi="標楷體" w:hint="eastAsia"/>
          <w:sz w:val="28"/>
        </w:rPr>
        <w:t>電郵至greenbookhucc@gmail.com</w:t>
      </w:r>
      <w:r w:rsidR="00004569">
        <w:rPr>
          <w:rFonts w:ascii="標楷體" w:eastAsia="標楷體" w:hAnsi="標楷體" w:hint="eastAsia"/>
          <w:sz w:val="28"/>
        </w:rPr>
        <w:t>，主辦單位有權決定排課優先順序</w:t>
      </w:r>
      <w:r w:rsidR="00004569" w:rsidRPr="00795A9F">
        <w:rPr>
          <w:rFonts w:ascii="標楷體" w:eastAsia="標楷體" w:hAnsi="標楷體" w:hint="eastAsia"/>
          <w:sz w:val="28"/>
        </w:rPr>
        <w:t>。</w:t>
      </w:r>
    </w:p>
    <w:p w:rsidR="00E27A12" w:rsidRDefault="00795A9F" w:rsidP="00795A9F">
      <w:pPr>
        <w:spacing w:line="0" w:lineRule="atLeast"/>
        <w:ind w:leftChars="-354" w:left="-850"/>
        <w:rPr>
          <w:rFonts w:ascii="標楷體" w:eastAsia="標楷體" w:hAnsi="標楷體"/>
          <w:b/>
          <w:sz w:val="28"/>
        </w:rPr>
      </w:pPr>
      <w:r w:rsidRPr="00795A9F">
        <w:rPr>
          <w:rFonts w:ascii="標楷體" w:eastAsia="標楷體" w:hAnsi="標楷體" w:hint="eastAsia"/>
          <w:b/>
          <w:sz w:val="28"/>
        </w:rPr>
        <w:t>肆、</w:t>
      </w:r>
      <w:r w:rsidR="00E27A12">
        <w:rPr>
          <w:rFonts w:ascii="標楷體" w:eastAsia="標楷體" w:hAnsi="標楷體" w:hint="eastAsia"/>
          <w:b/>
          <w:sz w:val="28"/>
        </w:rPr>
        <w:t>聯絡</w:t>
      </w:r>
      <w:r w:rsidRPr="00795A9F">
        <w:rPr>
          <w:rFonts w:ascii="標楷體" w:eastAsia="標楷體" w:hAnsi="標楷體" w:hint="eastAsia"/>
          <w:b/>
          <w:sz w:val="28"/>
        </w:rPr>
        <w:t>單位：</w:t>
      </w:r>
    </w:p>
    <w:p w:rsidR="003D6E74" w:rsidRPr="00795A9F" w:rsidRDefault="003849B4" w:rsidP="00E27A12">
      <w:pPr>
        <w:spacing w:line="0" w:lineRule="atLeast"/>
        <w:rPr>
          <w:rFonts w:ascii="標楷體" w:eastAsia="標楷體" w:hAnsi="標楷體"/>
          <w:sz w:val="28"/>
        </w:rPr>
      </w:pPr>
      <w:r w:rsidRPr="00795A9F">
        <w:rPr>
          <w:rFonts w:ascii="標楷體" w:eastAsia="標楷體" w:hAnsi="標楷體"/>
          <w:sz w:val="28"/>
        </w:rPr>
        <w:t>主婦聯盟</w:t>
      </w:r>
      <w:r w:rsidR="003D6E74" w:rsidRPr="00795A9F">
        <w:rPr>
          <w:rFonts w:ascii="標楷體" w:eastAsia="標楷體" w:hAnsi="標楷體" w:hint="eastAsia"/>
          <w:sz w:val="28"/>
        </w:rPr>
        <w:t>生活消費合作社新竹分社（教委會）</w:t>
      </w:r>
    </w:p>
    <w:p w:rsidR="00E27A12" w:rsidRDefault="00795A9F" w:rsidP="00E27A12">
      <w:pPr>
        <w:spacing w:line="0" w:lineRule="atLeast"/>
        <w:rPr>
          <w:rFonts w:ascii="標楷體" w:eastAsia="標楷體" w:hAnsi="標楷體"/>
          <w:sz w:val="28"/>
        </w:rPr>
      </w:pPr>
      <w:r w:rsidRPr="00795A9F">
        <w:rPr>
          <w:rFonts w:ascii="標楷體" w:eastAsia="標楷體" w:hAnsi="標楷體" w:hint="eastAsia"/>
          <w:sz w:val="28"/>
        </w:rPr>
        <w:t>電話：0937989482彭桂枝、03-5626500轉1</w:t>
      </w:r>
      <w:r w:rsidR="00E60FA0">
        <w:rPr>
          <w:rFonts w:ascii="標楷體" w:eastAsia="標楷體" w:hAnsi="標楷體" w:hint="eastAsia"/>
          <w:sz w:val="28"/>
        </w:rPr>
        <w:t>1李小姐</w:t>
      </w:r>
    </w:p>
    <w:p w:rsidR="00795A9F" w:rsidRDefault="00795A9F" w:rsidP="00E27A12">
      <w:pPr>
        <w:spacing w:line="0" w:lineRule="atLeast"/>
        <w:rPr>
          <w:rFonts w:ascii="標楷體" w:eastAsia="標楷體" w:hAnsi="標楷體"/>
          <w:sz w:val="28"/>
        </w:rPr>
      </w:pPr>
      <w:r w:rsidRPr="00795A9F">
        <w:rPr>
          <w:rFonts w:ascii="標楷體" w:eastAsia="標楷體" w:hAnsi="標楷體" w:hint="eastAsia"/>
          <w:sz w:val="28"/>
        </w:rPr>
        <w:t>地址：新竹市</w:t>
      </w:r>
      <w:r w:rsidR="00F175CB">
        <w:rPr>
          <w:rFonts w:ascii="標楷體" w:eastAsia="標楷體" w:hAnsi="標楷體" w:hint="eastAsia"/>
          <w:sz w:val="28"/>
        </w:rPr>
        <w:t>東區</w:t>
      </w:r>
      <w:r w:rsidRPr="00795A9F">
        <w:rPr>
          <w:rFonts w:ascii="標楷體" w:eastAsia="標楷體" w:hAnsi="標楷體" w:hint="eastAsia"/>
          <w:sz w:val="28"/>
        </w:rPr>
        <w:t>南大路175</w:t>
      </w:r>
      <w:r w:rsidR="00E27A12">
        <w:rPr>
          <w:rFonts w:ascii="標楷體" w:eastAsia="標楷體" w:hAnsi="標楷體" w:hint="eastAsia"/>
          <w:sz w:val="28"/>
        </w:rPr>
        <w:t>號</w:t>
      </w:r>
    </w:p>
    <w:p w:rsidR="001748DA" w:rsidRPr="001748DA" w:rsidRDefault="001748DA" w:rsidP="001748DA">
      <w:pPr>
        <w:spacing w:line="0" w:lineRule="atLeast"/>
        <w:ind w:leftChars="-354" w:left="-850"/>
        <w:rPr>
          <w:rFonts w:ascii="標楷體" w:eastAsia="標楷體" w:hAnsi="標楷體"/>
          <w:b/>
          <w:sz w:val="28"/>
        </w:rPr>
      </w:pPr>
      <w:r w:rsidRPr="001748DA">
        <w:rPr>
          <w:rFonts w:ascii="標楷體" w:eastAsia="標楷體" w:hAnsi="標楷體" w:hint="eastAsia"/>
          <w:b/>
          <w:sz w:val="28"/>
        </w:rPr>
        <w:t>伍、課程相片及成果得作為申請單位及本社公益用途運用。</w:t>
      </w:r>
      <w:r w:rsidRPr="001748DA">
        <w:rPr>
          <w:rFonts w:ascii="標楷體" w:eastAsia="標楷體" w:hAnsi="標楷體"/>
          <w:b/>
          <w:sz w:val="28"/>
        </w:rPr>
        <w:br w:type="page"/>
      </w:r>
    </w:p>
    <w:p w:rsidR="00CF5299" w:rsidRPr="00894EF7" w:rsidRDefault="00CF5299" w:rsidP="00CF5299">
      <w:pPr>
        <w:widowControl/>
        <w:spacing w:line="6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E732B8">
        <w:rPr>
          <w:rFonts w:ascii="標楷體" w:eastAsia="標楷體" w:hAnsi="標楷體" w:hint="eastAsia"/>
          <w:b/>
          <w:sz w:val="32"/>
        </w:rPr>
        <w:lastRenderedPageBreak/>
        <w:t>201</w:t>
      </w:r>
      <w:r w:rsidR="001748DA">
        <w:rPr>
          <w:rFonts w:ascii="標楷體" w:eastAsia="標楷體" w:hAnsi="標楷體" w:hint="eastAsia"/>
          <w:b/>
          <w:sz w:val="32"/>
        </w:rPr>
        <w:t>7</w:t>
      </w:r>
      <w:r w:rsidRPr="00E732B8">
        <w:rPr>
          <w:rFonts w:ascii="標楷體" w:eastAsia="標楷體" w:hAnsi="標楷體" w:hint="eastAsia"/>
          <w:b/>
          <w:sz w:val="32"/>
        </w:rPr>
        <w:t>年綠食育點線面</w:t>
      </w:r>
      <w:r>
        <w:rPr>
          <w:rFonts w:ascii="標楷體" w:eastAsia="標楷體" w:hAnsi="標楷體" w:hint="eastAsia"/>
          <w:b/>
          <w:sz w:val="32"/>
        </w:rPr>
        <w:t>宣導申請表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3336"/>
        <w:gridCol w:w="808"/>
        <w:gridCol w:w="142"/>
        <w:gridCol w:w="1134"/>
        <w:gridCol w:w="3279"/>
      </w:tblGrid>
      <w:tr w:rsidR="00CF5299" w:rsidRPr="00C90A1D" w:rsidTr="00D66160">
        <w:trPr>
          <w:trHeight w:val="414"/>
          <w:jc w:val="center"/>
        </w:trPr>
        <w:tc>
          <w:tcPr>
            <w:tcW w:w="104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F5299" w:rsidRPr="00C90A1D" w:rsidRDefault="00CF5299" w:rsidP="00D66160">
            <w:pPr>
              <w:wordWrap w:val="0"/>
              <w:jc w:val="right"/>
              <w:rPr>
                <w:rFonts w:ascii="新細明體" w:hAnsi="新細明體"/>
              </w:rPr>
            </w:pPr>
            <w:r w:rsidRPr="00C90A1D">
              <w:rPr>
                <w:rFonts w:ascii="新細明體" w:hAnsi="新細明體" w:hint="eastAsia"/>
              </w:rPr>
              <w:t>申請日期：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C90A1D">
              <w:rPr>
                <w:rFonts w:ascii="新細明體" w:hAnsi="新細明體" w:hint="eastAsia"/>
              </w:rPr>
              <w:t>年</w:t>
            </w:r>
            <w:r w:rsidRPr="00C90A1D">
              <w:rPr>
                <w:rFonts w:ascii="新細明體" w:hAnsi="新細明體" w:hint="eastAsia"/>
              </w:rPr>
              <w:tab/>
            </w:r>
            <w:r>
              <w:rPr>
                <w:rFonts w:ascii="新細明體" w:hAnsi="新細明體" w:hint="eastAsia"/>
              </w:rPr>
              <w:t xml:space="preserve"> </w:t>
            </w:r>
            <w:r w:rsidRPr="00C90A1D"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 w:hint="eastAsia"/>
              </w:rPr>
              <w:t xml:space="preserve">  </w:t>
            </w:r>
            <w:r w:rsidRPr="00C90A1D">
              <w:rPr>
                <w:rFonts w:ascii="新細明體" w:hAnsi="新細明體" w:hint="eastAsia"/>
              </w:rPr>
              <w:t xml:space="preserve"> 日</w:t>
            </w:r>
          </w:p>
        </w:tc>
      </w:tr>
      <w:tr w:rsidR="00CF5299" w:rsidRPr="00C90A1D" w:rsidTr="00D66160">
        <w:trPr>
          <w:trHeight w:val="632"/>
          <w:jc w:val="center"/>
        </w:trPr>
        <w:tc>
          <w:tcPr>
            <w:tcW w:w="1746" w:type="dxa"/>
            <w:vAlign w:val="center"/>
          </w:tcPr>
          <w:p w:rsidR="00CF5299" w:rsidRPr="00C90A1D" w:rsidRDefault="00CF5299" w:rsidP="00D66160">
            <w:pPr>
              <w:widowControl/>
              <w:jc w:val="distribute"/>
              <w:rPr>
                <w:rFonts w:ascii="新細明體" w:hAnsi="新細明體"/>
                <w:sz w:val="28"/>
              </w:rPr>
            </w:pPr>
            <w:r w:rsidRPr="00C90A1D">
              <w:rPr>
                <w:rFonts w:ascii="新細明體" w:hAnsi="新細明體" w:hint="eastAsia"/>
                <w:kern w:val="0"/>
              </w:rPr>
              <w:t>單位名稱</w:t>
            </w:r>
          </w:p>
        </w:tc>
        <w:tc>
          <w:tcPr>
            <w:tcW w:w="8699" w:type="dxa"/>
            <w:gridSpan w:val="5"/>
            <w:vAlign w:val="center"/>
          </w:tcPr>
          <w:p w:rsidR="00CF5299" w:rsidRPr="00C90A1D" w:rsidRDefault="00CF5299" w:rsidP="00D66160">
            <w:pPr>
              <w:rPr>
                <w:rFonts w:ascii="新細明體" w:hAnsi="新細明體"/>
                <w:color w:val="999999"/>
                <w:sz w:val="28"/>
              </w:rPr>
            </w:pPr>
          </w:p>
        </w:tc>
      </w:tr>
      <w:tr w:rsidR="00CF5299" w:rsidRPr="00C90A1D" w:rsidTr="00004569">
        <w:trPr>
          <w:trHeight w:val="726"/>
          <w:jc w:val="center"/>
        </w:trPr>
        <w:tc>
          <w:tcPr>
            <w:tcW w:w="1746" w:type="dxa"/>
            <w:vAlign w:val="center"/>
          </w:tcPr>
          <w:p w:rsidR="00CF5299" w:rsidRPr="00C90A1D" w:rsidRDefault="00CF5299" w:rsidP="00D66160">
            <w:pPr>
              <w:jc w:val="distribute"/>
              <w:rPr>
                <w:rFonts w:ascii="新細明體" w:hAnsi="新細明體"/>
              </w:rPr>
            </w:pPr>
            <w:r w:rsidRPr="00C90A1D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3336" w:type="dxa"/>
            <w:vAlign w:val="center"/>
          </w:tcPr>
          <w:p w:rsidR="00CF5299" w:rsidRPr="00C90A1D" w:rsidRDefault="00CF5299" w:rsidP="00D66160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808" w:type="dxa"/>
            <w:vAlign w:val="center"/>
          </w:tcPr>
          <w:p w:rsidR="00CF5299" w:rsidRPr="00C90A1D" w:rsidRDefault="00CF5299" w:rsidP="00D66160">
            <w:pPr>
              <w:jc w:val="distribute"/>
              <w:rPr>
                <w:rFonts w:ascii="新細明體" w:hAnsi="新細明體"/>
              </w:rPr>
            </w:pPr>
            <w:r w:rsidRPr="00C90A1D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4555" w:type="dxa"/>
            <w:gridSpan w:val="3"/>
            <w:vAlign w:val="center"/>
          </w:tcPr>
          <w:p w:rsidR="00CF5299" w:rsidRPr="00C90A1D" w:rsidRDefault="00CF5299" w:rsidP="00D66160">
            <w:pPr>
              <w:jc w:val="both"/>
              <w:rPr>
                <w:rFonts w:ascii="新細明體" w:hAnsi="新細明體"/>
              </w:rPr>
            </w:pPr>
          </w:p>
        </w:tc>
      </w:tr>
      <w:tr w:rsidR="00CF5299" w:rsidRPr="00C90A1D" w:rsidTr="00004569">
        <w:trPr>
          <w:trHeight w:val="658"/>
          <w:jc w:val="center"/>
        </w:trPr>
        <w:tc>
          <w:tcPr>
            <w:tcW w:w="1746" w:type="dxa"/>
            <w:vAlign w:val="center"/>
          </w:tcPr>
          <w:p w:rsidR="00CF5299" w:rsidRPr="00C90A1D" w:rsidRDefault="00CF5299" w:rsidP="00D66160">
            <w:pPr>
              <w:jc w:val="distribute"/>
              <w:rPr>
                <w:rFonts w:ascii="新細明體" w:hAnsi="新細明體"/>
              </w:rPr>
            </w:pPr>
            <w:r w:rsidRPr="00C90A1D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4144" w:type="dxa"/>
            <w:gridSpan w:val="2"/>
            <w:tcBorders>
              <w:right w:val="nil"/>
            </w:tcBorders>
            <w:vAlign w:val="center"/>
          </w:tcPr>
          <w:p w:rsidR="00CF5299" w:rsidRPr="00524C9C" w:rsidRDefault="00CF5299" w:rsidP="00F175CB">
            <w:pPr>
              <w:spacing w:beforeLines="50" w:before="180" w:afterLines="50" w:after="180"/>
              <w:jc w:val="both"/>
              <w:rPr>
                <w:rFonts w:ascii="新細明體" w:hAnsi="新細明體"/>
                <w:u w:val="single"/>
              </w:rPr>
            </w:pPr>
            <w:r w:rsidRPr="00C90A1D">
              <w:rPr>
                <w:rFonts w:ascii="新細明體" w:hAnsi="新細明體" w:hint="eastAsia"/>
              </w:rPr>
              <w:t xml:space="preserve">(O) </w:t>
            </w:r>
            <w:r w:rsidRPr="00C90A1D"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  <w:r w:rsidRPr="00524C9C">
              <w:rPr>
                <w:rFonts w:ascii="新細明體" w:hAnsi="新細明體" w:hint="eastAsia"/>
              </w:rPr>
              <w:t xml:space="preserve">   </w:t>
            </w:r>
            <w:r w:rsidRPr="00C90A1D">
              <w:rPr>
                <w:rFonts w:ascii="新細明體" w:hAnsi="新細明體" w:hint="eastAsia"/>
              </w:rPr>
              <w:t>(M)</w:t>
            </w:r>
            <w:r>
              <w:rPr>
                <w:rFonts w:ascii="新細明體" w:hAnsi="新細明體" w:hint="eastAsia"/>
                <w:u w:val="single"/>
              </w:rPr>
              <w:t xml:space="preserve">         </w:t>
            </w:r>
            <w:r w:rsidRPr="00C90A1D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          </w:t>
            </w:r>
            <w:r w:rsidRPr="00C90A1D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555" w:type="dxa"/>
            <w:gridSpan w:val="3"/>
            <w:tcBorders>
              <w:left w:val="nil"/>
            </w:tcBorders>
            <w:vAlign w:val="center"/>
          </w:tcPr>
          <w:p w:rsidR="00CF5299" w:rsidRPr="00C90A1D" w:rsidRDefault="00CF5299" w:rsidP="00F175CB">
            <w:pPr>
              <w:spacing w:beforeLines="50" w:before="180" w:afterLines="50" w:after="180"/>
              <w:ind w:firstLineChars="735" w:firstLine="1764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</w:tc>
      </w:tr>
      <w:tr w:rsidR="00CF5299" w:rsidRPr="00C90A1D" w:rsidTr="00D66160">
        <w:trPr>
          <w:trHeight w:val="557"/>
          <w:jc w:val="center"/>
        </w:trPr>
        <w:tc>
          <w:tcPr>
            <w:tcW w:w="1746" w:type="dxa"/>
            <w:vAlign w:val="center"/>
          </w:tcPr>
          <w:p w:rsidR="00CF5299" w:rsidRPr="00C90A1D" w:rsidRDefault="00CF5299" w:rsidP="00D66160">
            <w:pPr>
              <w:jc w:val="distribute"/>
              <w:rPr>
                <w:rFonts w:ascii="新細明體" w:hAnsi="新細明體"/>
                <w:kern w:val="0"/>
              </w:rPr>
            </w:pPr>
            <w:r w:rsidRPr="00CF5299">
              <w:rPr>
                <w:rFonts w:ascii="新細明體" w:hAnsi="新細明體" w:hint="eastAsia"/>
                <w:spacing w:val="165"/>
                <w:kern w:val="0"/>
                <w:fitText w:val="1440" w:id="1189243392"/>
              </w:rPr>
              <w:t>E</w:t>
            </w:r>
            <w:r w:rsidRPr="00CF5299">
              <w:rPr>
                <w:rFonts w:ascii="新細明體" w:hAnsi="新細明體"/>
                <w:spacing w:val="165"/>
                <w:kern w:val="0"/>
                <w:fitText w:val="1440" w:id="1189243392"/>
              </w:rPr>
              <w:t>-mai</w:t>
            </w:r>
            <w:r w:rsidRPr="00CF5299">
              <w:rPr>
                <w:rFonts w:ascii="新細明體" w:hAnsi="新細明體"/>
                <w:spacing w:val="2"/>
                <w:kern w:val="0"/>
                <w:fitText w:val="1440" w:id="1189243392"/>
              </w:rPr>
              <w:t>l</w:t>
            </w:r>
          </w:p>
        </w:tc>
        <w:tc>
          <w:tcPr>
            <w:tcW w:w="8699" w:type="dxa"/>
            <w:gridSpan w:val="5"/>
            <w:vAlign w:val="center"/>
          </w:tcPr>
          <w:p w:rsidR="00CF5299" w:rsidRPr="00C90A1D" w:rsidRDefault="00CF5299" w:rsidP="00D66160">
            <w:pPr>
              <w:widowControl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CF5299" w:rsidRPr="00C90A1D" w:rsidTr="00D66160">
        <w:trPr>
          <w:trHeight w:val="665"/>
          <w:jc w:val="center"/>
        </w:trPr>
        <w:tc>
          <w:tcPr>
            <w:tcW w:w="1746" w:type="dxa"/>
            <w:vAlign w:val="center"/>
          </w:tcPr>
          <w:p w:rsidR="00CF5299" w:rsidRDefault="00CF5299" w:rsidP="00D66160">
            <w:pPr>
              <w:widowControl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宣導</w:t>
            </w:r>
            <w:r w:rsidRPr="00C90A1D">
              <w:rPr>
                <w:rFonts w:ascii="新細明體" w:hAnsi="新細明體" w:hint="eastAsia"/>
              </w:rPr>
              <w:t>日期</w:t>
            </w:r>
          </w:p>
          <w:p w:rsidR="00515E2C" w:rsidRPr="00C90A1D" w:rsidRDefault="00515E2C" w:rsidP="001748DA">
            <w:pPr>
              <w:widowControl/>
              <w:jc w:val="distribute"/>
              <w:rPr>
                <w:rFonts w:ascii="新細明體" w:hAnsi="新細明體"/>
              </w:rPr>
            </w:pPr>
            <w:r w:rsidRPr="00863E1C">
              <w:rPr>
                <w:rFonts w:hAnsi="標楷體" w:hint="eastAsia"/>
                <w:b/>
                <w:color w:val="000000" w:themeColor="text1"/>
              </w:rPr>
              <w:t>活動時間：</w:t>
            </w:r>
            <w:r>
              <w:rPr>
                <w:rFonts w:hAnsi="標楷體" w:hint="eastAsia"/>
                <w:b/>
                <w:color w:val="000000" w:themeColor="text1"/>
              </w:rPr>
              <w:t>10</w:t>
            </w:r>
            <w:r w:rsidR="001748DA">
              <w:rPr>
                <w:rFonts w:hAnsi="標楷體" w:hint="eastAsia"/>
                <w:b/>
                <w:color w:val="000000" w:themeColor="text1"/>
              </w:rPr>
              <w:t>6</w:t>
            </w:r>
            <w:r>
              <w:rPr>
                <w:rFonts w:hAnsi="標楷體" w:hint="eastAsia"/>
                <w:b/>
                <w:color w:val="000000" w:themeColor="text1"/>
              </w:rPr>
              <w:t>/</w:t>
            </w:r>
            <w:r w:rsidR="001748DA">
              <w:rPr>
                <w:rFonts w:hAnsi="標楷體" w:hint="eastAsia"/>
                <w:b/>
                <w:color w:val="000000" w:themeColor="text1"/>
              </w:rPr>
              <w:t>1</w:t>
            </w:r>
            <w:r w:rsidRPr="00863E1C">
              <w:rPr>
                <w:rFonts w:hAnsi="標楷體" w:hint="eastAsia"/>
                <w:b/>
                <w:color w:val="000000" w:themeColor="text1"/>
              </w:rPr>
              <w:t>/</w:t>
            </w:r>
            <w:r w:rsidR="001748DA">
              <w:rPr>
                <w:rFonts w:hAnsi="標楷體" w:hint="eastAsia"/>
                <w:b/>
                <w:color w:val="000000" w:themeColor="text1"/>
              </w:rPr>
              <w:t>1</w:t>
            </w:r>
            <w:r>
              <w:rPr>
                <w:rFonts w:hAnsi="標楷體" w:hint="eastAsia"/>
                <w:b/>
                <w:color w:val="000000" w:themeColor="text1"/>
              </w:rPr>
              <w:t>~</w:t>
            </w:r>
            <w:r w:rsidRPr="00863E1C">
              <w:rPr>
                <w:rFonts w:hAnsi="標楷體" w:hint="eastAsia"/>
                <w:b/>
                <w:color w:val="000000" w:themeColor="text1"/>
              </w:rPr>
              <w:t>12/15</w:t>
            </w:r>
          </w:p>
        </w:tc>
        <w:tc>
          <w:tcPr>
            <w:tcW w:w="8699" w:type="dxa"/>
            <w:gridSpan w:val="5"/>
            <w:vAlign w:val="center"/>
          </w:tcPr>
          <w:p w:rsidR="00CF5299" w:rsidRPr="00C90A1D" w:rsidRDefault="00CF5299" w:rsidP="00F175CB">
            <w:pPr>
              <w:widowControl/>
              <w:spacing w:beforeLines="50" w:before="180"/>
              <w:ind w:firstLineChars="100" w:firstLine="240"/>
              <w:rPr>
                <w:rFonts w:ascii="新細明體" w:hAnsi="新細明體"/>
                <w:u w:val="single"/>
              </w:rPr>
            </w:pPr>
            <w:r w:rsidRPr="00C90A1D">
              <w:rPr>
                <w:rFonts w:ascii="新細明體" w:hAnsi="新細明體" w:hint="eastAsia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u w:val="single"/>
              </w:rPr>
              <w:t xml:space="preserve">      </w:t>
            </w:r>
            <w:r w:rsidRPr="00C90A1D">
              <w:rPr>
                <w:rFonts w:ascii="新細明體" w:hAnsi="新細明體" w:hint="eastAsia"/>
                <w:u w:val="single"/>
              </w:rPr>
              <w:t xml:space="preserve"> </w:t>
            </w:r>
            <w:r w:rsidRPr="00C90A1D">
              <w:rPr>
                <w:rFonts w:ascii="新細明體" w:hAnsi="新細明體" w:hint="eastAsia"/>
              </w:rPr>
              <w:t xml:space="preserve">年 </w:t>
            </w:r>
            <w:r w:rsidRPr="00C90A1D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C90A1D">
              <w:rPr>
                <w:rFonts w:ascii="新細明體" w:hAnsi="新細明體" w:hint="eastAsia"/>
              </w:rPr>
              <w:t xml:space="preserve">月 </w:t>
            </w:r>
            <w:r w:rsidRPr="00C90A1D">
              <w:rPr>
                <w:rFonts w:ascii="新細明體" w:hAnsi="新細明體" w:hint="eastAsia"/>
                <w:u w:val="single"/>
              </w:rPr>
              <w:t xml:space="preserve">      </w:t>
            </w:r>
            <w:r w:rsidRPr="00C90A1D">
              <w:rPr>
                <w:rFonts w:ascii="新細明體" w:hAnsi="新細明體" w:hint="eastAsia"/>
              </w:rPr>
              <w:t>日</w:t>
            </w:r>
            <w:r>
              <w:rPr>
                <w:rFonts w:ascii="新細明體" w:hAnsi="新細明體" w:hint="eastAsia"/>
              </w:rPr>
              <w:t xml:space="preserve">        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  <w:r w:rsidRPr="00785582">
              <w:rPr>
                <w:rFonts w:ascii="新細明體" w:hAnsi="新細明體" w:hint="eastAsia"/>
              </w:rPr>
              <w:t>：</w:t>
            </w:r>
            <w:r w:rsidRPr="00C90A1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  <w:r w:rsidRPr="00785582">
              <w:rPr>
                <w:rFonts w:ascii="新細明體" w:hAnsi="新細明體" w:hint="eastAsia"/>
              </w:rPr>
              <w:t xml:space="preserve"> </w:t>
            </w:r>
            <w:r w:rsidRPr="00C90A1D">
              <w:rPr>
                <w:rFonts w:ascii="新細明體" w:hAnsi="新細明體" w:hint="eastAsia"/>
              </w:rPr>
              <w:t>至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  <w:r w:rsidRPr="00785582">
              <w:rPr>
                <w:rFonts w:ascii="新細明體" w:hAnsi="新細明體" w:hint="eastAsia"/>
              </w:rPr>
              <w:t>：</w:t>
            </w:r>
            <w:r w:rsidRPr="00C90A1D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 xml:space="preserve">     </w:t>
            </w:r>
          </w:p>
        </w:tc>
      </w:tr>
      <w:tr w:rsidR="00CF5299" w:rsidRPr="00C90A1D" w:rsidTr="00004569">
        <w:trPr>
          <w:trHeight w:val="1746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004569" w:rsidRDefault="00004569" w:rsidP="00515E2C">
            <w:pPr>
              <w:widowControl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場</w:t>
            </w:r>
            <w:r w:rsidR="00CF5299" w:rsidRPr="00C90A1D">
              <w:rPr>
                <w:rFonts w:ascii="新細明體" w:hAnsi="新細明體" w:hint="eastAsia"/>
              </w:rPr>
              <w:t>地</w:t>
            </w:r>
          </w:p>
          <w:p w:rsidR="00CF5299" w:rsidRPr="00C90A1D" w:rsidRDefault="00004569" w:rsidP="00515E2C">
            <w:pPr>
              <w:widowControl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設備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CF5299" w:rsidRDefault="00CF5299" w:rsidP="00D661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投影設備：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 xml:space="preserve">有  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>沒有</w:t>
            </w:r>
          </w:p>
          <w:p w:rsidR="00CF5299" w:rsidRDefault="00CF5299" w:rsidP="00D661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電腦：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 xml:space="preserve">有  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>沒有</w:t>
            </w:r>
          </w:p>
          <w:p w:rsidR="00CF5299" w:rsidRDefault="00CF5299" w:rsidP="00D6616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麥克風：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 xml:space="preserve">有   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>沒有</w:t>
            </w:r>
          </w:p>
          <w:p w:rsidR="00CF5299" w:rsidRDefault="00CF5299" w:rsidP="00D66160">
            <w:pPr>
              <w:rPr>
                <w:rFonts w:asciiTheme="minorEastAsia" w:hAnsiTheme="minorEastAsia"/>
              </w:rPr>
            </w:pPr>
            <w:r>
              <w:rPr>
                <w:rFonts w:ascii="新細明體" w:hAnsi="新細明體" w:hint="eastAsia"/>
              </w:rPr>
              <w:t>喇叭：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 xml:space="preserve">有  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>沒有</w:t>
            </w:r>
          </w:p>
          <w:p w:rsidR="00CF5299" w:rsidRPr="00CF5299" w:rsidRDefault="00CF5299" w:rsidP="00CF5299">
            <w:pPr>
              <w:rPr>
                <w:rFonts w:ascii="新細明體" w:hAnsi="新細明體"/>
              </w:rPr>
            </w:pPr>
            <w:r>
              <w:rPr>
                <w:rFonts w:asciiTheme="minorEastAsia" w:hAnsiTheme="minorEastAsia" w:hint="eastAsia"/>
              </w:rPr>
              <w:t>料理教室：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 xml:space="preserve">有  </w:t>
            </w:r>
            <w:r w:rsidRPr="00CF5299">
              <w:rPr>
                <w:rFonts w:asciiTheme="minorEastAsia" w:hAnsiTheme="minorEastAsia" w:hint="eastAsia"/>
              </w:rPr>
              <w:t>□</w:t>
            </w:r>
            <w:r w:rsidR="00004569">
              <w:rPr>
                <w:rFonts w:asciiTheme="minorEastAsia" w:hAnsiTheme="minorEastAsia" w:hint="eastAsia"/>
              </w:rPr>
              <w:t>沒有</w:t>
            </w:r>
          </w:p>
        </w:tc>
        <w:tc>
          <w:tcPr>
            <w:tcW w:w="808" w:type="dxa"/>
            <w:tcBorders>
              <w:left w:val="single" w:sz="4" w:space="0" w:color="auto"/>
            </w:tcBorders>
            <w:vAlign w:val="center"/>
          </w:tcPr>
          <w:p w:rsidR="00004569" w:rsidRDefault="00004569" w:rsidP="00D6616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上課</w:t>
            </w:r>
          </w:p>
          <w:p w:rsidR="00CF5299" w:rsidRPr="00C90A1D" w:rsidRDefault="00CF5299" w:rsidP="0000456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地址</w:t>
            </w:r>
          </w:p>
        </w:tc>
        <w:tc>
          <w:tcPr>
            <w:tcW w:w="4555" w:type="dxa"/>
            <w:gridSpan w:val="3"/>
            <w:tcBorders>
              <w:left w:val="single" w:sz="4" w:space="0" w:color="auto"/>
            </w:tcBorders>
          </w:tcPr>
          <w:p w:rsidR="00CF5299" w:rsidRPr="00C90A1D" w:rsidRDefault="00CF5299" w:rsidP="00D66160">
            <w:pPr>
              <w:rPr>
                <w:rFonts w:ascii="新細明體" w:hAnsi="新細明體"/>
              </w:rPr>
            </w:pPr>
          </w:p>
        </w:tc>
      </w:tr>
      <w:tr w:rsidR="00CF5299" w:rsidRPr="00C90A1D" w:rsidTr="00004569">
        <w:trPr>
          <w:trHeight w:val="2132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CF5299" w:rsidRDefault="00CF5299" w:rsidP="00D66160">
            <w:pPr>
              <w:jc w:val="distribute"/>
              <w:rPr>
                <w:rFonts w:ascii="新細明體" w:hAnsi="新細明體"/>
              </w:rPr>
            </w:pPr>
            <w:r w:rsidRPr="00C90A1D">
              <w:rPr>
                <w:rFonts w:ascii="新細明體" w:hAnsi="新細明體" w:hint="eastAsia"/>
              </w:rPr>
              <w:t>課程</w:t>
            </w:r>
          </w:p>
          <w:p w:rsidR="00CF5299" w:rsidRPr="00C90A1D" w:rsidRDefault="00CF49B9" w:rsidP="00D66160">
            <w:pPr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="00CF5299">
              <w:rPr>
                <w:rFonts w:ascii="新細明體" w:hAnsi="新細明體" w:hint="eastAsia"/>
              </w:rPr>
              <w:t>請勾選</w:t>
            </w:r>
            <w:r>
              <w:rPr>
                <w:rFonts w:ascii="新細明體" w:hAnsi="新細明體" w:hint="eastAsia"/>
              </w:rPr>
              <w:t>與填寫所選主題/繪本)</w:t>
            </w:r>
          </w:p>
        </w:tc>
        <w:tc>
          <w:tcPr>
            <w:tcW w:w="8699" w:type="dxa"/>
            <w:gridSpan w:val="5"/>
            <w:tcBorders>
              <w:left w:val="single" w:sz="4" w:space="0" w:color="auto"/>
            </w:tcBorders>
          </w:tcPr>
          <w:p w:rsidR="007F6AAA" w:rsidRDefault="00CF5299" w:rsidP="001F1DAB">
            <w:pPr>
              <w:rPr>
                <w:b/>
              </w:rPr>
            </w:pPr>
            <w:r w:rsidRPr="00C90A1D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綠色飲食</w:t>
            </w:r>
            <w:r w:rsidR="00A91B48">
              <w:rPr>
                <w:rFonts w:ascii="新細明體" w:hAnsi="新細明體" w:hint="eastAsia"/>
              </w:rPr>
              <w:t>教育，請選擇主題：</w:t>
            </w:r>
          </w:p>
          <w:p w:rsidR="001F1DAB" w:rsidRDefault="001F1DAB" w:rsidP="00A91B48">
            <w:pPr>
              <w:spacing w:line="360" w:lineRule="auto"/>
              <w:ind w:leftChars="300" w:left="720" w:firstLineChars="1102" w:firstLine="2645"/>
              <w:rPr>
                <w:rFonts w:ascii="新細明體" w:hAnsi="新細明體"/>
                <w:u w:val="single"/>
              </w:rPr>
            </w:pPr>
            <w:r w:rsidRPr="00C75087">
              <w:rPr>
                <w:rFonts w:ascii="新細明體" w:hAnsi="新細明體" w:hint="eastAsia"/>
                <w:u w:val="single"/>
              </w:rPr>
              <w:t xml:space="preserve">　　　　　　　　　　　　　　</w:t>
            </w:r>
          </w:p>
          <w:p w:rsidR="00CF5299" w:rsidRDefault="005337BE" w:rsidP="007F6AAA">
            <w:pPr>
              <w:spacing w:line="360" w:lineRule="auto"/>
              <w:ind w:firstLineChars="2" w:firstLine="5"/>
              <w:rPr>
                <w:rFonts w:ascii="新細明體" w:hAnsi="新細明體"/>
                <w:u w:val="single"/>
              </w:rPr>
            </w:pPr>
            <w:r w:rsidRPr="00C90A1D">
              <w:rPr>
                <w:rFonts w:ascii="新細明體" w:hAnsi="新細明體" w:hint="eastAsia"/>
              </w:rPr>
              <w:t>□</w:t>
            </w:r>
            <w:r w:rsidR="00CF5299" w:rsidRPr="00A506DF">
              <w:rPr>
                <w:rFonts w:ascii="新細明體" w:hAnsi="新細明體" w:hint="eastAsia"/>
              </w:rPr>
              <w:t>綠繪本</w:t>
            </w:r>
            <w:r w:rsidR="00CF5299" w:rsidRPr="001D0FC5">
              <w:rPr>
                <w:rFonts w:ascii="新細明體" w:hAnsi="新細明體" w:hint="eastAsia"/>
              </w:rPr>
              <w:t>說故事</w:t>
            </w:r>
            <w:r w:rsidR="00CF5299">
              <w:rPr>
                <w:rFonts w:ascii="新細明體" w:hAnsi="新細明體" w:hint="eastAsia"/>
              </w:rPr>
              <w:t>，請選擇繪本：</w:t>
            </w:r>
          </w:p>
          <w:p w:rsidR="007F6AAA" w:rsidRPr="00A506DF" w:rsidRDefault="00A91B48" w:rsidP="00A91B48">
            <w:pPr>
              <w:spacing w:line="360" w:lineRule="auto"/>
              <w:ind w:leftChars="300" w:left="720" w:firstLineChars="1102" w:firstLine="2645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</w:t>
            </w:r>
            <w:r w:rsidR="007F6AAA" w:rsidRPr="00C75087">
              <w:rPr>
                <w:rFonts w:ascii="新細明體" w:hAnsi="新細明體" w:hint="eastAsia"/>
                <w:u w:val="single"/>
              </w:rPr>
              <w:t xml:space="preserve">　　　　　　　　　　　　　　</w:t>
            </w:r>
          </w:p>
        </w:tc>
      </w:tr>
      <w:tr w:rsidR="00CF5299" w:rsidRPr="00C90A1D" w:rsidTr="007F6AAA">
        <w:trPr>
          <w:trHeight w:val="618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CF5299" w:rsidRPr="00C90A1D" w:rsidRDefault="00CF5299" w:rsidP="00D66160">
            <w:pPr>
              <w:widowControl/>
              <w:jc w:val="distribute"/>
              <w:rPr>
                <w:rFonts w:ascii="新細明體" w:hAnsi="新細明體"/>
                <w:kern w:val="0"/>
              </w:rPr>
            </w:pPr>
            <w:r w:rsidRPr="00C90A1D">
              <w:rPr>
                <w:rFonts w:ascii="新細明體" w:hAnsi="新細明體" w:hint="eastAsia"/>
                <w:kern w:val="0"/>
              </w:rPr>
              <w:t>參加對象</w:t>
            </w:r>
          </w:p>
        </w:tc>
        <w:tc>
          <w:tcPr>
            <w:tcW w:w="4286" w:type="dxa"/>
            <w:gridSpan w:val="3"/>
            <w:tcBorders>
              <w:left w:val="single" w:sz="4" w:space="0" w:color="auto"/>
            </w:tcBorders>
            <w:vAlign w:val="center"/>
          </w:tcPr>
          <w:p w:rsidR="00CF5299" w:rsidRPr="00C90A1D" w:rsidRDefault="00CF5299" w:rsidP="00D66160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5299" w:rsidRPr="00C90A1D" w:rsidRDefault="00CF5299" w:rsidP="00D66160">
            <w:pPr>
              <w:widowControl/>
              <w:jc w:val="distribute"/>
              <w:rPr>
                <w:rFonts w:ascii="新細明體" w:hAnsi="新細明體"/>
                <w:u w:val="single"/>
              </w:rPr>
            </w:pPr>
            <w:r w:rsidRPr="00C90A1D">
              <w:rPr>
                <w:rFonts w:ascii="新細明體" w:hAnsi="新細明體" w:hint="eastAsia"/>
              </w:rPr>
              <w:t>人數</w:t>
            </w:r>
          </w:p>
        </w:tc>
        <w:tc>
          <w:tcPr>
            <w:tcW w:w="3279" w:type="dxa"/>
            <w:tcBorders>
              <w:left w:val="single" w:sz="4" w:space="0" w:color="auto"/>
            </w:tcBorders>
            <w:vAlign w:val="center"/>
          </w:tcPr>
          <w:p w:rsidR="00CF5299" w:rsidRPr="00C90A1D" w:rsidRDefault="00CF5299" w:rsidP="00D66160">
            <w:pPr>
              <w:widowControl/>
              <w:jc w:val="distribute"/>
              <w:rPr>
                <w:rFonts w:ascii="新細明體" w:hAnsi="新細明體"/>
              </w:rPr>
            </w:pPr>
            <w:r w:rsidRPr="00C90A1D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     人</w:t>
            </w:r>
            <w:r w:rsidRPr="00C90A1D">
              <w:rPr>
                <w:rFonts w:ascii="新細明體" w:hAnsi="新細明體" w:hint="eastAsia"/>
              </w:rPr>
              <w:t xml:space="preserve">      </w:t>
            </w:r>
          </w:p>
        </w:tc>
      </w:tr>
      <w:tr w:rsidR="00CF5299" w:rsidRPr="00C90A1D" w:rsidTr="005A40B9">
        <w:trPr>
          <w:trHeight w:val="894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CF5299" w:rsidRPr="00C90A1D" w:rsidRDefault="00515E2C" w:rsidP="00515E2C">
            <w:pPr>
              <w:widowControl/>
              <w:jc w:val="distribute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經費配合</w:t>
            </w:r>
          </w:p>
        </w:tc>
        <w:tc>
          <w:tcPr>
            <w:tcW w:w="8699" w:type="dxa"/>
            <w:gridSpan w:val="5"/>
            <w:tcBorders>
              <w:left w:val="single" w:sz="4" w:space="0" w:color="auto"/>
            </w:tcBorders>
            <w:vAlign w:val="center"/>
          </w:tcPr>
          <w:p w:rsidR="00CF5299" w:rsidRPr="00515E2C" w:rsidRDefault="00515E2C" w:rsidP="00515E2C">
            <w:pPr>
              <w:pStyle w:val="Default"/>
              <w:spacing w:before="163" w:after="163"/>
              <w:rPr>
                <w:rFonts w:asciiTheme="minorEastAsia" w:eastAsiaTheme="minorEastAsia" w:hAnsiTheme="minorEastAsia"/>
              </w:rPr>
            </w:pPr>
            <w:r w:rsidRPr="00515E2C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515E2C">
              <w:rPr>
                <w:rFonts w:asciiTheme="minorEastAsia" w:eastAsiaTheme="minorEastAsia" w:hAnsiTheme="minorEastAsia" w:hint="eastAsia"/>
                <w:color w:val="000000" w:themeColor="text1"/>
              </w:rPr>
              <w:t>可提供講師費，每小時</w:t>
            </w:r>
            <w:r w:rsidRPr="00515E2C">
              <w:rPr>
                <w:rFonts w:asciiTheme="minorEastAsia" w:eastAsiaTheme="minorEastAsia" w:hAnsiTheme="minorEastAsia"/>
                <w:color w:val="000000" w:themeColor="text1"/>
                <w:u w:val="single"/>
              </w:rPr>
              <w:t xml:space="preserve"> </w:t>
            </w:r>
            <w:r w:rsidRPr="00515E2C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________</w:t>
            </w:r>
            <w:r w:rsidRPr="00515E2C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元。</w:t>
            </w:r>
            <w:r w:rsidRPr="00515E2C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 xml:space="preserve"> </w:t>
            </w:r>
            <w:r w:rsidRPr="00515E2C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 xml:space="preserve"> □可提供講師交通費。</w:t>
            </w:r>
          </w:p>
        </w:tc>
      </w:tr>
      <w:tr w:rsidR="00CF5299" w:rsidRPr="00C90A1D" w:rsidTr="005A40B9">
        <w:trPr>
          <w:trHeight w:val="894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CF5299" w:rsidRDefault="00CF5299" w:rsidP="00CF5299">
            <w:pPr>
              <w:widowControl/>
              <w:jc w:val="distribute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>是否搭配實作</w:t>
            </w:r>
          </w:p>
        </w:tc>
        <w:tc>
          <w:tcPr>
            <w:tcW w:w="8699" w:type="dxa"/>
            <w:gridSpan w:val="5"/>
            <w:tcBorders>
              <w:left w:val="single" w:sz="4" w:space="0" w:color="auto"/>
            </w:tcBorders>
            <w:vAlign w:val="center"/>
          </w:tcPr>
          <w:p w:rsidR="00CF5299" w:rsidRDefault="00CF5299" w:rsidP="00004569">
            <w:pPr>
              <w:widowControl/>
              <w:spacing w:line="360" w:lineRule="auto"/>
              <w:rPr>
                <w:rFonts w:asciiTheme="minorEastAsia" w:hAnsiTheme="minorEastAsia"/>
                <w:u w:val="single"/>
              </w:rPr>
            </w:pPr>
            <w:r w:rsidRPr="00CF529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  <w:r w:rsidR="00515E2C">
              <w:rPr>
                <w:rFonts w:asciiTheme="minorEastAsia" w:hAnsiTheme="minorEastAsia" w:hint="eastAsia"/>
              </w:rPr>
              <w:t xml:space="preserve">   </w:t>
            </w:r>
            <w:r w:rsidRPr="00CF529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是，實作主題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</w:p>
          <w:p w:rsidR="00CF5299" w:rsidRPr="00CF5299" w:rsidRDefault="00515E2C" w:rsidP="00004569">
            <w:pPr>
              <w:widowControl/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★</w:t>
            </w:r>
            <w:r w:rsidR="00CF5299" w:rsidRPr="00CF5299">
              <w:rPr>
                <w:rFonts w:asciiTheme="minorEastAsia" w:hAnsiTheme="minorEastAsia" w:hint="eastAsia"/>
              </w:rPr>
              <w:t>費用為使用者付費</w:t>
            </w:r>
            <w:r w:rsidR="00CF5299">
              <w:rPr>
                <w:rFonts w:asciiTheme="minorEastAsia" w:hAnsiTheme="minorEastAsia" w:hint="eastAsia"/>
              </w:rPr>
              <w:t>，請提供申請單位統編：</w:t>
            </w:r>
            <w:r w:rsidR="00CF5299">
              <w:rPr>
                <w:rFonts w:asciiTheme="minorEastAsia" w:hAnsiTheme="minorEastAsia" w:hint="eastAsia"/>
                <w:u w:val="single"/>
              </w:rPr>
              <w:t xml:space="preserve">                      </w:t>
            </w:r>
          </w:p>
        </w:tc>
      </w:tr>
      <w:tr w:rsidR="00CF5299" w:rsidRPr="00C90A1D" w:rsidTr="00004569">
        <w:trPr>
          <w:trHeight w:val="816"/>
          <w:jc w:val="center"/>
        </w:trPr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:rsidR="00CF5299" w:rsidRPr="00C90A1D" w:rsidRDefault="00CF5299" w:rsidP="00D66160">
            <w:pPr>
              <w:widowControl/>
              <w:jc w:val="distribute"/>
              <w:rPr>
                <w:rFonts w:ascii="新細明體" w:hAnsi="新細明體"/>
              </w:rPr>
            </w:pPr>
            <w:r w:rsidRPr="00C90A1D">
              <w:rPr>
                <w:rFonts w:ascii="新細明體" w:hAnsi="新細明體" w:hint="eastAsia"/>
              </w:rPr>
              <w:t>備註</w:t>
            </w:r>
          </w:p>
        </w:tc>
        <w:tc>
          <w:tcPr>
            <w:tcW w:w="8699" w:type="dxa"/>
            <w:gridSpan w:val="5"/>
            <w:tcBorders>
              <w:left w:val="single" w:sz="4" w:space="0" w:color="auto"/>
            </w:tcBorders>
            <w:vAlign w:val="center"/>
          </w:tcPr>
          <w:p w:rsidR="00CF5299" w:rsidRPr="00C90A1D" w:rsidRDefault="00004569" w:rsidP="00515E2C">
            <w:pPr>
              <w:widowControl/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貴單位是否有主婦聯盟合作社社員？ </w:t>
            </w:r>
            <w:r w:rsidRPr="0000456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是</w:t>
            </w:r>
            <w:r w:rsidR="00515E2C">
              <w:rPr>
                <w:rFonts w:asciiTheme="minorEastAsia" w:hAnsiTheme="minorEastAsia" w:hint="eastAsia"/>
              </w:rPr>
              <w:t>，姓名</w:t>
            </w:r>
            <w:r w:rsidR="00515E2C"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00456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否</w:t>
            </w:r>
          </w:p>
        </w:tc>
      </w:tr>
    </w:tbl>
    <w:p w:rsidR="00CF5299" w:rsidRPr="00C90A1D" w:rsidRDefault="00CF5299" w:rsidP="00004569">
      <w:pPr>
        <w:numPr>
          <w:ilvl w:val="0"/>
          <w:numId w:val="6"/>
        </w:numPr>
        <w:spacing w:line="0" w:lineRule="atLeast"/>
        <w:ind w:leftChars="-436" w:left="-564" w:hanging="482"/>
        <w:rPr>
          <w:rFonts w:ascii="新細明體" w:hAnsi="新細明體"/>
          <w:b/>
          <w:sz w:val="28"/>
          <w:szCs w:val="28"/>
        </w:rPr>
      </w:pPr>
      <w:r w:rsidRPr="00C90A1D">
        <w:rPr>
          <w:rFonts w:ascii="新細明體" w:hAnsi="新細明體" w:hint="eastAsia"/>
          <w:b/>
          <w:sz w:val="28"/>
          <w:szCs w:val="28"/>
        </w:rPr>
        <w:t>申請方式及注意事項</w:t>
      </w:r>
    </w:p>
    <w:p w:rsidR="00CF5299" w:rsidRPr="001F1DAB" w:rsidRDefault="00CF5299" w:rsidP="00004569">
      <w:pPr>
        <w:numPr>
          <w:ilvl w:val="1"/>
          <w:numId w:val="5"/>
        </w:numPr>
        <w:tabs>
          <w:tab w:val="clear" w:pos="960"/>
        </w:tabs>
        <w:spacing w:line="0" w:lineRule="atLeast"/>
        <w:ind w:leftChars="-436" w:left="-564" w:rightChars="-253" w:right="-607" w:hanging="482"/>
        <w:rPr>
          <w:rFonts w:asciiTheme="minorEastAsia" w:hAnsiTheme="minorEastAsia"/>
          <w:b/>
          <w:szCs w:val="24"/>
        </w:rPr>
      </w:pPr>
      <w:r w:rsidRPr="001F1DAB">
        <w:rPr>
          <w:rFonts w:asciiTheme="minorEastAsia" w:hAnsiTheme="minorEastAsia" w:hint="eastAsia"/>
          <w:b/>
          <w:szCs w:val="24"/>
        </w:rPr>
        <w:t>表格填妥後，請電郵至</w:t>
      </w:r>
      <w:r w:rsidR="00004569" w:rsidRPr="001F1DAB">
        <w:rPr>
          <w:rFonts w:asciiTheme="minorEastAsia" w:hAnsiTheme="minorEastAsia" w:hint="eastAsia"/>
          <w:b/>
          <w:szCs w:val="24"/>
        </w:rPr>
        <w:t>greenbookhucc@gmail.com</w:t>
      </w:r>
      <w:r w:rsidRPr="001F1DAB">
        <w:rPr>
          <w:rFonts w:asciiTheme="minorEastAsia" w:hAnsiTheme="minorEastAsia" w:hint="eastAsia"/>
          <w:b/>
          <w:szCs w:val="24"/>
        </w:rPr>
        <w:t>，並請來電</w:t>
      </w:r>
      <w:r w:rsidR="00004569" w:rsidRPr="001F1DAB">
        <w:rPr>
          <w:rFonts w:asciiTheme="minorEastAsia" w:hAnsiTheme="minorEastAsia" w:hint="eastAsia"/>
          <w:b/>
          <w:szCs w:val="24"/>
        </w:rPr>
        <w:t>0937</w:t>
      </w:r>
      <w:r w:rsidR="00E27A12">
        <w:rPr>
          <w:rFonts w:asciiTheme="minorEastAsia" w:hAnsiTheme="minorEastAsia" w:hint="eastAsia"/>
          <w:b/>
          <w:szCs w:val="24"/>
        </w:rPr>
        <w:t>-</w:t>
      </w:r>
      <w:r w:rsidR="00004569" w:rsidRPr="001F1DAB">
        <w:rPr>
          <w:rFonts w:asciiTheme="minorEastAsia" w:hAnsiTheme="minorEastAsia" w:hint="eastAsia"/>
          <w:b/>
          <w:szCs w:val="24"/>
        </w:rPr>
        <w:t>989482</w:t>
      </w:r>
      <w:r w:rsidRPr="001F1DAB">
        <w:rPr>
          <w:rFonts w:asciiTheme="minorEastAsia" w:hAnsiTheme="minorEastAsia" w:hint="eastAsia"/>
          <w:b/>
          <w:szCs w:val="24"/>
        </w:rPr>
        <w:t xml:space="preserve">確認。 </w:t>
      </w:r>
    </w:p>
    <w:p w:rsidR="00795A9F" w:rsidRPr="001F1DAB" w:rsidRDefault="001F1DAB" w:rsidP="00004569">
      <w:pPr>
        <w:numPr>
          <w:ilvl w:val="1"/>
          <w:numId w:val="5"/>
        </w:numPr>
        <w:tabs>
          <w:tab w:val="clear" w:pos="960"/>
        </w:tabs>
        <w:spacing w:line="0" w:lineRule="atLeast"/>
        <w:ind w:leftChars="-436" w:left="-564" w:rightChars="-253" w:right="-607" w:hanging="48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>各場時間及人數限制：</w:t>
      </w:r>
      <w:r w:rsidRPr="001F1DAB">
        <w:rPr>
          <w:rFonts w:ascii="MS Mincho" w:eastAsia="MS Mincho" w:hAnsi="MS Mincho" w:cs="MS Mincho" w:hint="eastAsia"/>
          <w:szCs w:val="24"/>
          <w:lang w:eastAsia="ja-JP"/>
        </w:rPr>
        <w:t>①</w:t>
      </w:r>
      <w:r w:rsidR="00CF5299" w:rsidRPr="001F1DAB">
        <w:rPr>
          <w:rFonts w:asciiTheme="minorEastAsia" w:hAnsiTheme="minorEastAsia" w:hint="eastAsia"/>
          <w:szCs w:val="24"/>
        </w:rPr>
        <w:t>講座進行時間為2小時</w:t>
      </w:r>
      <w:r w:rsidRPr="001F1DAB">
        <w:rPr>
          <w:rFonts w:asciiTheme="minorEastAsia" w:hAnsiTheme="minorEastAsia" w:hint="eastAsia"/>
          <w:szCs w:val="24"/>
        </w:rPr>
        <w:t>。</w:t>
      </w:r>
      <w:r w:rsidRPr="001F1DAB">
        <w:rPr>
          <w:rFonts w:ascii="MS Mincho" w:eastAsia="MS Mincho" w:hAnsi="MS Mincho" w:cs="MS Mincho" w:hint="eastAsia"/>
          <w:szCs w:val="24"/>
          <w:lang w:eastAsia="ja-JP"/>
        </w:rPr>
        <w:t>②</w:t>
      </w:r>
      <w:r w:rsidR="00CF5299" w:rsidRPr="001F1DAB">
        <w:rPr>
          <w:rFonts w:asciiTheme="minorEastAsia" w:hAnsiTheme="minorEastAsia" w:hint="eastAsia"/>
          <w:szCs w:val="24"/>
        </w:rPr>
        <w:t>綠繪本說故事</w:t>
      </w:r>
      <w:r w:rsidRPr="001F1DAB">
        <w:rPr>
          <w:rFonts w:asciiTheme="minorEastAsia" w:hAnsiTheme="minorEastAsia" w:hint="eastAsia"/>
          <w:szCs w:val="24"/>
        </w:rPr>
        <w:t>、非基改推廣（國小版）</w:t>
      </w:r>
      <w:r w:rsidR="00CF5299" w:rsidRPr="001F1DAB">
        <w:rPr>
          <w:rFonts w:asciiTheme="minorEastAsia" w:hAnsiTheme="minorEastAsia" w:hint="eastAsia"/>
          <w:szCs w:val="24"/>
        </w:rPr>
        <w:t>則為</w:t>
      </w:r>
      <w:r w:rsidR="00004569" w:rsidRPr="001F1DAB">
        <w:rPr>
          <w:rFonts w:asciiTheme="minorEastAsia" w:hAnsiTheme="minorEastAsia" w:hint="eastAsia"/>
          <w:szCs w:val="24"/>
        </w:rPr>
        <w:t>80分鐘。</w:t>
      </w:r>
      <w:r w:rsidRPr="001F1DAB">
        <w:rPr>
          <w:rFonts w:ascii="MS Mincho" w:eastAsia="MS Mincho" w:hAnsi="MS Mincho" w:cs="MS Mincho" w:hint="eastAsia"/>
          <w:szCs w:val="24"/>
          <w:lang w:eastAsia="ja-JP"/>
        </w:rPr>
        <w:t>③</w:t>
      </w:r>
      <w:r w:rsidRPr="001F1DAB">
        <w:rPr>
          <w:rFonts w:ascii="MS Mincho" w:hAnsi="MS Mincho" w:cs="MS Mincho" w:hint="eastAsia"/>
          <w:szCs w:val="24"/>
        </w:rPr>
        <w:t>人數限制：</w:t>
      </w:r>
      <w:r w:rsidR="00004569" w:rsidRPr="001F1DAB">
        <w:rPr>
          <w:rFonts w:asciiTheme="minorEastAsia" w:hAnsiTheme="minorEastAsia" w:hint="eastAsia"/>
          <w:szCs w:val="24"/>
        </w:rPr>
        <w:t>綠食育</w:t>
      </w:r>
      <w:r w:rsidR="00CF5299" w:rsidRPr="001F1DAB">
        <w:rPr>
          <w:rFonts w:asciiTheme="minorEastAsia" w:hAnsiTheme="minorEastAsia" w:hint="eastAsia"/>
          <w:szCs w:val="24"/>
        </w:rPr>
        <w:t>講座人數須至少</w:t>
      </w:r>
      <w:r w:rsidR="00004569" w:rsidRPr="001F1DAB">
        <w:rPr>
          <w:rFonts w:asciiTheme="minorEastAsia" w:hAnsiTheme="minorEastAsia" w:hint="eastAsia"/>
          <w:szCs w:val="24"/>
        </w:rPr>
        <w:t>15</w:t>
      </w:r>
      <w:r w:rsidR="00CF5299" w:rsidRPr="001F1DAB">
        <w:rPr>
          <w:rFonts w:asciiTheme="minorEastAsia" w:hAnsiTheme="minorEastAsia" w:hint="eastAsia"/>
          <w:szCs w:val="24"/>
        </w:rPr>
        <w:t>人，綠繪本說故事則限</w:t>
      </w:r>
      <w:r w:rsidR="00004569" w:rsidRPr="001F1DAB">
        <w:rPr>
          <w:rFonts w:asciiTheme="minorEastAsia" w:hAnsiTheme="minorEastAsia" w:hint="eastAsia"/>
          <w:szCs w:val="24"/>
        </w:rPr>
        <w:t>50</w:t>
      </w:r>
      <w:r w:rsidR="00CF5299" w:rsidRPr="001F1DAB">
        <w:rPr>
          <w:rFonts w:asciiTheme="minorEastAsia" w:hAnsiTheme="minorEastAsia" w:hint="eastAsia"/>
          <w:szCs w:val="24"/>
        </w:rPr>
        <w:t>人以下。</w:t>
      </w:r>
    </w:p>
    <w:p w:rsidR="00515E2C" w:rsidRPr="001F1DAB" w:rsidRDefault="001F1DAB" w:rsidP="00004569">
      <w:pPr>
        <w:numPr>
          <w:ilvl w:val="1"/>
          <w:numId w:val="5"/>
        </w:numPr>
        <w:tabs>
          <w:tab w:val="clear" w:pos="960"/>
        </w:tabs>
        <w:spacing w:line="0" w:lineRule="atLeast"/>
        <w:ind w:leftChars="-436" w:left="-564" w:rightChars="-253" w:right="-607" w:hanging="482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Cs w:val="24"/>
        </w:rPr>
        <w:t>至遲請</w:t>
      </w:r>
      <w:r w:rsidR="00515E2C" w:rsidRPr="001F1DAB">
        <w:rPr>
          <w:rFonts w:asciiTheme="minorEastAsia" w:hAnsiTheme="minorEastAsia" w:hint="eastAsia"/>
          <w:b/>
          <w:color w:val="000000" w:themeColor="text1"/>
          <w:szCs w:val="24"/>
        </w:rPr>
        <w:t>於活動一個月前申請，以利安排講師。</w:t>
      </w:r>
    </w:p>
    <w:p w:rsidR="00515E2C" w:rsidRPr="001F1DAB" w:rsidRDefault="001F1DAB" w:rsidP="00004569">
      <w:pPr>
        <w:numPr>
          <w:ilvl w:val="1"/>
          <w:numId w:val="5"/>
        </w:numPr>
        <w:tabs>
          <w:tab w:val="clear" w:pos="960"/>
        </w:tabs>
        <w:spacing w:line="0" w:lineRule="atLeast"/>
        <w:ind w:leftChars="-436" w:left="-564" w:rightChars="-253" w:right="-607" w:hanging="482"/>
        <w:rPr>
          <w:rFonts w:asciiTheme="minorEastAsia" w:hAnsiTheme="minorEastAsia"/>
          <w:szCs w:val="24"/>
        </w:rPr>
      </w:pPr>
      <w:r w:rsidRPr="001F1DAB">
        <w:rPr>
          <w:rFonts w:asciiTheme="minorEastAsia" w:hAnsiTheme="minorEastAsia" w:hint="eastAsia"/>
          <w:b/>
          <w:color w:val="000000" w:themeColor="text1"/>
          <w:szCs w:val="24"/>
        </w:rPr>
        <w:t>上半年</w:t>
      </w:r>
      <w:r w:rsidR="00515E2C" w:rsidRPr="001F1DAB">
        <w:rPr>
          <w:rFonts w:asciiTheme="minorEastAsia" w:hAnsiTheme="minorEastAsia" w:hint="eastAsia"/>
          <w:b/>
          <w:color w:val="000000" w:themeColor="text1"/>
          <w:szCs w:val="24"/>
        </w:rPr>
        <w:t>申請場次限制：</w:t>
      </w:r>
      <w:r w:rsidRPr="001F1DAB">
        <w:rPr>
          <w:rFonts w:asciiTheme="minorEastAsia" w:hAnsiTheme="minorEastAsia" w:hint="eastAsia"/>
          <w:b/>
          <w:color w:val="000000" w:themeColor="text1"/>
          <w:szCs w:val="24"/>
        </w:rPr>
        <w:t>綠食育及綠繪本共15場</w:t>
      </w:r>
      <w:r w:rsidR="00515E2C" w:rsidRPr="001F1DAB">
        <w:rPr>
          <w:rFonts w:asciiTheme="minorEastAsia" w:hAnsiTheme="minorEastAsia" w:hint="eastAsia"/>
          <w:b/>
          <w:color w:val="000000" w:themeColor="text1"/>
          <w:szCs w:val="24"/>
        </w:rPr>
        <w:t>。</w:t>
      </w:r>
      <w:r w:rsidRPr="001F1DAB">
        <w:rPr>
          <w:rFonts w:asciiTheme="minorEastAsia" w:hAnsiTheme="minorEastAsia" w:hint="eastAsia"/>
          <w:color w:val="000000" w:themeColor="text1"/>
          <w:szCs w:val="24"/>
        </w:rPr>
        <w:t>（視經費申請狀況，再增加新場次）</w:t>
      </w:r>
    </w:p>
    <w:p w:rsidR="001748DA" w:rsidRDefault="001748DA" w:rsidP="00004569">
      <w:pPr>
        <w:numPr>
          <w:ilvl w:val="1"/>
          <w:numId w:val="5"/>
        </w:numPr>
        <w:tabs>
          <w:tab w:val="clear" w:pos="960"/>
        </w:tabs>
        <w:spacing w:line="0" w:lineRule="atLeast"/>
        <w:ind w:leftChars="-436" w:left="-564" w:rightChars="-253" w:right="-607" w:hanging="482"/>
        <w:rPr>
          <w:rFonts w:asciiTheme="minorEastAsia" w:hAnsiTheme="minorEastAsia"/>
          <w:b/>
          <w:szCs w:val="24"/>
        </w:rPr>
      </w:pPr>
      <w:r w:rsidRPr="001F1DAB">
        <w:rPr>
          <w:rFonts w:asciiTheme="minorEastAsia" w:hAnsiTheme="minorEastAsia" w:hint="eastAsia"/>
          <w:b/>
          <w:szCs w:val="24"/>
        </w:rPr>
        <w:t>課程相片及成果得作為申請單位及本社公益用途運用。</w:t>
      </w:r>
    </w:p>
    <w:p w:rsidR="00F175CB" w:rsidRPr="001F1DAB" w:rsidRDefault="00F175CB" w:rsidP="00004569">
      <w:pPr>
        <w:numPr>
          <w:ilvl w:val="1"/>
          <w:numId w:val="5"/>
        </w:numPr>
        <w:tabs>
          <w:tab w:val="clear" w:pos="960"/>
        </w:tabs>
        <w:spacing w:line="0" w:lineRule="atLeast"/>
        <w:ind w:leftChars="-436" w:left="-564" w:rightChars="-253" w:right="-607" w:hanging="482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申請表請加蓋申請單位戳章，謝謝。</w:t>
      </w:r>
    </w:p>
    <w:sectPr w:rsidR="00F175CB" w:rsidRPr="001F1DAB" w:rsidSect="00895C8B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8" w:rsidRDefault="006556E8" w:rsidP="00BC75DF">
      <w:r>
        <w:separator/>
      </w:r>
    </w:p>
  </w:endnote>
  <w:endnote w:type="continuationSeparator" w:id="0">
    <w:p w:rsidR="006556E8" w:rsidRDefault="006556E8" w:rsidP="00BC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8" w:rsidRDefault="006556E8" w:rsidP="00BC75DF">
      <w:r>
        <w:separator/>
      </w:r>
    </w:p>
  </w:footnote>
  <w:footnote w:type="continuationSeparator" w:id="0">
    <w:p w:rsidR="006556E8" w:rsidRDefault="006556E8" w:rsidP="00BC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9AD"/>
    <w:multiLevelType w:val="hybridMultilevel"/>
    <w:tmpl w:val="46B4F5F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EF2187"/>
    <w:multiLevelType w:val="hybridMultilevel"/>
    <w:tmpl w:val="83A850B2"/>
    <w:lvl w:ilvl="0" w:tplc="2C7E2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E0499B"/>
    <w:multiLevelType w:val="hybridMultilevel"/>
    <w:tmpl w:val="93105E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C946296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1" w:tentative="1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2" w:tentative="1">
      <w:start w:val="1"/>
      <w:numFmt w:val="lowerRoman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3" w:tentative="1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4" w:tentative="1">
      <w:start w:val="1"/>
      <w:numFmt w:val="decimal"/>
      <w:lvlText w:val="%1"/>
      <w:lvlJc w:val="left"/>
      <w:pPr>
        <w:tabs>
          <w:tab w:val="num" w:pos="2400"/>
        </w:tabs>
        <w:ind w:left="240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5" w:tentative="1">
      <w:start w:val="1"/>
      <w:numFmt w:val="lowerRoman"/>
      <w:lvlText w:val="%1."/>
      <w:lvlJc w:val="left"/>
      <w:pPr>
        <w:tabs>
          <w:tab w:val="num" w:pos="2880"/>
        </w:tabs>
        <w:ind w:left="288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6" w:tentative="1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7" w:tentative="1">
      <w:start w:val="1"/>
      <w:numFmt w:val="decimal"/>
      <w:lvlText w:val="%1"/>
      <w:lvlJc w:val="left"/>
      <w:pPr>
        <w:tabs>
          <w:tab w:val="num" w:pos="3840"/>
        </w:tabs>
        <w:ind w:left="384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  <w:lvl w:ilvl="8" w:tentative="1">
      <w:start w:val="1"/>
      <w:numFmt w:val="lowerRoman"/>
      <w:lvlText w:val="%1."/>
      <w:lvlJc w:val="left"/>
      <w:pPr>
        <w:tabs>
          <w:tab w:val="num" w:pos="4320"/>
        </w:tabs>
        <w:ind w:left="4320" w:hanging="480"/>
      </w:pPr>
      <w:rPr>
        <w:rFonts w:ascii="Times New Roman" w:eastAsia="Times New Roman" w:hAnsi="Times New Roman" w:hint="default"/>
        <w:b w:val="0"/>
        <w:color w:val="000000"/>
        <w:w w:val="100"/>
        <w:sz w:val="26"/>
      </w:rPr>
    </w:lvl>
  </w:abstractNum>
  <w:abstractNum w:abstractNumId="4">
    <w:nsid w:val="60EF76FB"/>
    <w:multiLevelType w:val="hybridMultilevel"/>
    <w:tmpl w:val="7BA61F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BF12E1"/>
    <w:multiLevelType w:val="hybridMultilevel"/>
    <w:tmpl w:val="F1E8E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04C"/>
    <w:rsid w:val="00001A63"/>
    <w:rsid w:val="00004569"/>
    <w:rsid w:val="00034033"/>
    <w:rsid w:val="00036E99"/>
    <w:rsid w:val="00041283"/>
    <w:rsid w:val="0004713E"/>
    <w:rsid w:val="00062698"/>
    <w:rsid w:val="000D0153"/>
    <w:rsid w:val="001302FA"/>
    <w:rsid w:val="00161E1C"/>
    <w:rsid w:val="001651F6"/>
    <w:rsid w:val="001748DA"/>
    <w:rsid w:val="001A113F"/>
    <w:rsid w:val="001C40E8"/>
    <w:rsid w:val="001E4457"/>
    <w:rsid w:val="001E79E7"/>
    <w:rsid w:val="001F1DAB"/>
    <w:rsid w:val="00253008"/>
    <w:rsid w:val="00263705"/>
    <w:rsid w:val="002A690C"/>
    <w:rsid w:val="002D2706"/>
    <w:rsid w:val="003225C7"/>
    <w:rsid w:val="003849B4"/>
    <w:rsid w:val="00390574"/>
    <w:rsid w:val="003B0458"/>
    <w:rsid w:val="003C763B"/>
    <w:rsid w:val="003D6E74"/>
    <w:rsid w:val="0043781A"/>
    <w:rsid w:val="00481710"/>
    <w:rsid w:val="00493666"/>
    <w:rsid w:val="004E031A"/>
    <w:rsid w:val="00506C28"/>
    <w:rsid w:val="00515E2C"/>
    <w:rsid w:val="005337BE"/>
    <w:rsid w:val="00552DC7"/>
    <w:rsid w:val="00585C15"/>
    <w:rsid w:val="005C4ACF"/>
    <w:rsid w:val="00601769"/>
    <w:rsid w:val="0064004C"/>
    <w:rsid w:val="006556E8"/>
    <w:rsid w:val="006B1535"/>
    <w:rsid w:val="006D1224"/>
    <w:rsid w:val="007867B2"/>
    <w:rsid w:val="00795A9F"/>
    <w:rsid w:val="007F6AAA"/>
    <w:rsid w:val="0080305B"/>
    <w:rsid w:val="00810DB6"/>
    <w:rsid w:val="00851496"/>
    <w:rsid w:val="008700C5"/>
    <w:rsid w:val="00875E5D"/>
    <w:rsid w:val="00886520"/>
    <w:rsid w:val="00887D6F"/>
    <w:rsid w:val="00895C8B"/>
    <w:rsid w:val="008C122B"/>
    <w:rsid w:val="008D4A85"/>
    <w:rsid w:val="008F01D2"/>
    <w:rsid w:val="008F13B2"/>
    <w:rsid w:val="008F28C7"/>
    <w:rsid w:val="0092659E"/>
    <w:rsid w:val="009E0B9A"/>
    <w:rsid w:val="00A340A5"/>
    <w:rsid w:val="00A72B69"/>
    <w:rsid w:val="00A91B48"/>
    <w:rsid w:val="00B150E1"/>
    <w:rsid w:val="00B74E47"/>
    <w:rsid w:val="00B92714"/>
    <w:rsid w:val="00BA4DD6"/>
    <w:rsid w:val="00BB44D7"/>
    <w:rsid w:val="00BC75DF"/>
    <w:rsid w:val="00C01DBA"/>
    <w:rsid w:val="00C74ABC"/>
    <w:rsid w:val="00CA21BC"/>
    <w:rsid w:val="00CC3857"/>
    <w:rsid w:val="00CF49B9"/>
    <w:rsid w:val="00CF5299"/>
    <w:rsid w:val="00D352D6"/>
    <w:rsid w:val="00D37EB5"/>
    <w:rsid w:val="00D9367F"/>
    <w:rsid w:val="00DF78D0"/>
    <w:rsid w:val="00E27A12"/>
    <w:rsid w:val="00E523AB"/>
    <w:rsid w:val="00E60FA0"/>
    <w:rsid w:val="00E732B8"/>
    <w:rsid w:val="00E9093C"/>
    <w:rsid w:val="00EA6AFB"/>
    <w:rsid w:val="00EB0F29"/>
    <w:rsid w:val="00EB4D90"/>
    <w:rsid w:val="00EE6F89"/>
    <w:rsid w:val="00F175CB"/>
    <w:rsid w:val="00F20251"/>
    <w:rsid w:val="00F4174A"/>
    <w:rsid w:val="00F45EFF"/>
    <w:rsid w:val="00FB3768"/>
    <w:rsid w:val="00FE6BE6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5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5DF"/>
    <w:rPr>
      <w:sz w:val="20"/>
      <w:szCs w:val="20"/>
    </w:rPr>
  </w:style>
  <w:style w:type="paragraph" w:styleId="a8">
    <w:name w:val="Body Text Indent"/>
    <w:basedOn w:val="a"/>
    <w:link w:val="a9"/>
    <w:rsid w:val="003849B4"/>
    <w:pPr>
      <w:spacing w:after="120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9">
    <w:name w:val="本文縮排 字元"/>
    <w:basedOn w:val="a0"/>
    <w:link w:val="a8"/>
    <w:rsid w:val="003849B4"/>
    <w:rPr>
      <w:rFonts w:ascii="Times New Roman" w:eastAsia="新細明體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8F01D2"/>
    <w:pPr>
      <w:ind w:leftChars="200" w:left="480"/>
    </w:pPr>
  </w:style>
  <w:style w:type="character" w:styleId="ab">
    <w:name w:val="Hyperlink"/>
    <w:basedOn w:val="a0"/>
    <w:uiPriority w:val="99"/>
    <w:unhideWhenUsed/>
    <w:rsid w:val="00004569"/>
    <w:rPr>
      <w:color w:val="0000FF" w:themeColor="hyperlink"/>
      <w:u w:val="single"/>
    </w:rPr>
  </w:style>
  <w:style w:type="paragraph" w:customStyle="1" w:styleId="Default">
    <w:name w:val="Default"/>
    <w:rsid w:val="00515E2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A838-7C22-4DA9-9BF5-BD5E05D0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</dc:creator>
  <cp:lastModifiedBy>張儷馨</cp:lastModifiedBy>
  <cp:revision>2</cp:revision>
  <cp:lastPrinted>2016-06-28T10:16:00Z</cp:lastPrinted>
  <dcterms:created xsi:type="dcterms:W3CDTF">2017-02-16T00:46:00Z</dcterms:created>
  <dcterms:modified xsi:type="dcterms:W3CDTF">2017-02-16T00:46:00Z</dcterms:modified>
</cp:coreProperties>
</file>